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7FF8E" w14:textId="77777777" w:rsidR="005E551E" w:rsidRPr="005E551E" w:rsidRDefault="005E551E" w:rsidP="005E551E">
      <w:pPr>
        <w:spacing w:before="100" w:beforeAutospacing="1" w:after="100" w:afterAutospacing="1" w:line="240" w:lineRule="auto"/>
        <w:rPr>
          <w:sz w:val="36"/>
          <w:szCs w:val="36"/>
        </w:rPr>
      </w:pPr>
      <w:bookmarkStart w:id="0" w:name="_GoBack"/>
      <w:bookmarkEnd w:id="0"/>
      <w:r w:rsidRPr="005E551E">
        <w:rPr>
          <w:sz w:val="36"/>
          <w:szCs w:val="36"/>
        </w:rPr>
        <w:t xml:space="preserve">Maths Sites </w:t>
      </w:r>
      <w:proofErr w:type="gramStart"/>
      <w:r w:rsidRPr="005E551E">
        <w:rPr>
          <w:sz w:val="36"/>
          <w:szCs w:val="36"/>
        </w:rPr>
        <w:t>Worth</w:t>
      </w:r>
      <w:proofErr w:type="gramEnd"/>
      <w:r w:rsidRPr="005E551E">
        <w:rPr>
          <w:sz w:val="36"/>
          <w:szCs w:val="36"/>
        </w:rPr>
        <w:t xml:space="preserve"> Visiting </w:t>
      </w:r>
    </w:p>
    <w:p w14:paraId="2673B238" w14:textId="77777777" w:rsidR="005E551E" w:rsidRPr="00BE64C3" w:rsidRDefault="005E551E" w:rsidP="005E551E">
      <w:pPr>
        <w:spacing w:before="100" w:beforeAutospacing="1" w:after="100" w:afterAutospacing="1" w:line="240" w:lineRule="auto"/>
        <w:rPr>
          <w:b/>
          <w:i/>
          <w:sz w:val="24"/>
          <w:szCs w:val="24"/>
        </w:rPr>
      </w:pPr>
      <w:r w:rsidRPr="00BE64C3">
        <w:rPr>
          <w:b/>
          <w:i/>
          <w:sz w:val="24"/>
          <w:szCs w:val="24"/>
        </w:rPr>
        <w:t>Australian Curriculum: Mathematics focus sites include:</w:t>
      </w:r>
    </w:p>
    <w:p w14:paraId="3F88DAB2" w14:textId="77777777" w:rsidR="005E551E" w:rsidRPr="005E551E" w:rsidRDefault="001A33C4" w:rsidP="005E551E">
      <w:pPr>
        <w:rPr>
          <w:sz w:val="24"/>
          <w:szCs w:val="24"/>
        </w:rPr>
      </w:pPr>
      <w:hyperlink r:id="rId8" w:history="1">
        <w:r w:rsidR="005E551E" w:rsidRPr="005E551E">
          <w:rPr>
            <w:rStyle w:val="Hyperlink"/>
            <w:color w:val="002060"/>
            <w:sz w:val="24"/>
            <w:szCs w:val="24"/>
          </w:rPr>
          <w:t>https://www.australiancurriculum.edu.au/f-10-curriculum/mathematics/</w:t>
        </w:r>
      </w:hyperlink>
      <w:r w:rsidR="005E551E" w:rsidRPr="005E551E">
        <w:rPr>
          <w:color w:val="002060"/>
          <w:sz w:val="24"/>
          <w:szCs w:val="24"/>
        </w:rPr>
        <w:t xml:space="preserve"> </w:t>
      </w:r>
      <w:proofErr w:type="gramStart"/>
      <w:r w:rsidR="005E551E" w:rsidRPr="005E551E">
        <w:rPr>
          <w:sz w:val="24"/>
          <w:szCs w:val="24"/>
        </w:rPr>
        <w:t>The</w:t>
      </w:r>
      <w:proofErr w:type="gramEnd"/>
      <w:r w:rsidR="005E551E" w:rsidRPr="005E551E">
        <w:rPr>
          <w:sz w:val="24"/>
          <w:szCs w:val="24"/>
        </w:rPr>
        <w:t xml:space="preserve"> source of Curriculum descriptions and sequence of learning per Year level.</w:t>
      </w:r>
    </w:p>
    <w:p w14:paraId="003ABC07" w14:textId="77777777" w:rsidR="005E551E" w:rsidRPr="00C7795B" w:rsidRDefault="001A33C4" w:rsidP="005E551E">
      <w:p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val="en-US" w:eastAsia="en-AU"/>
        </w:rPr>
      </w:pPr>
      <w:hyperlink r:id="rId9" w:tgtFrame="_blank" w:history="1">
        <w:proofErr w:type="spellStart"/>
        <w:r w:rsidR="005E551E" w:rsidRPr="00C7795B">
          <w:rPr>
            <w:rFonts w:eastAsia="Times New Roman" w:cstheme="minorHAnsi"/>
            <w:color w:val="002060"/>
            <w:sz w:val="24"/>
            <w:szCs w:val="24"/>
            <w:lang w:val="en-US" w:eastAsia="en-AU"/>
          </w:rPr>
          <w:t>Scootle</w:t>
        </w:r>
        <w:proofErr w:type="spellEnd"/>
        <w:r w:rsidR="005E551E" w:rsidRPr="00C7795B">
          <w:rPr>
            <w:rFonts w:eastAsia="Times New Roman" w:cstheme="minorHAnsi"/>
            <w:color w:val="002060"/>
            <w:sz w:val="24"/>
            <w:szCs w:val="24"/>
            <w:lang w:val="en-US" w:eastAsia="en-AU"/>
          </w:rPr>
          <w:t xml:space="preserve"> resources for Mathematics (P-10):</w:t>
        </w:r>
      </w:hyperlink>
    </w:p>
    <w:p w14:paraId="684C1874" w14:textId="77777777" w:rsidR="005E551E" w:rsidRPr="00D251E9" w:rsidRDefault="005E551E" w:rsidP="005E5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US" w:eastAsia="en-AU"/>
        </w:rPr>
      </w:pPr>
      <w:proofErr w:type="gramStart"/>
      <w:r w:rsidRPr="00D251E9">
        <w:rPr>
          <w:rFonts w:eastAsia="Times New Roman" w:cstheme="minorHAnsi"/>
          <w:color w:val="000000"/>
          <w:sz w:val="24"/>
          <w:szCs w:val="24"/>
          <w:lang w:val="en-US" w:eastAsia="en-AU"/>
        </w:rPr>
        <w:t>quality</w:t>
      </w:r>
      <w:proofErr w:type="gramEnd"/>
      <w:r w:rsidRPr="00D251E9">
        <w:rPr>
          <w:rFonts w:eastAsia="Times New Roman" w:cstheme="minorHAnsi"/>
          <w:color w:val="000000"/>
          <w:sz w:val="24"/>
          <w:szCs w:val="24"/>
          <w:lang w:val="en-US" w:eastAsia="en-AU"/>
        </w:rPr>
        <w:t xml:space="preserve"> assured, free resources linked directly to each strand within the Australian Curriculum </w:t>
      </w:r>
      <w:r>
        <w:rPr>
          <w:rFonts w:eastAsia="Times New Roman" w:cstheme="minorHAnsi"/>
          <w:color w:val="000000"/>
          <w:sz w:val="24"/>
          <w:szCs w:val="24"/>
          <w:lang w:val="en-US" w:eastAsia="en-AU"/>
        </w:rPr>
        <w:t>Mathematics</w:t>
      </w:r>
      <w:r w:rsidRPr="00D251E9">
        <w:rPr>
          <w:rFonts w:eastAsia="Times New Roman" w:cstheme="minorHAnsi"/>
          <w:color w:val="000000"/>
          <w:sz w:val="24"/>
          <w:szCs w:val="24"/>
          <w:lang w:val="en-US" w:eastAsia="en-AU"/>
        </w:rPr>
        <w:t>.</w:t>
      </w:r>
    </w:p>
    <w:p w14:paraId="4A531805" w14:textId="77777777" w:rsidR="005E551E" w:rsidRPr="00D251E9" w:rsidRDefault="001A33C4" w:rsidP="005E551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US" w:eastAsia="en-AU"/>
        </w:rPr>
      </w:pPr>
      <w:hyperlink r:id="rId10" w:anchor="!/resources/-/mathematics" w:tgtFrame="_blank" w:history="1">
        <w:r w:rsidR="005E551E" w:rsidRPr="00C7795B">
          <w:rPr>
            <w:rFonts w:eastAsia="Times New Roman" w:cstheme="minorHAnsi"/>
            <w:color w:val="002060"/>
            <w:sz w:val="24"/>
            <w:szCs w:val="24"/>
            <w:lang w:val="en-US" w:eastAsia="en-AU"/>
          </w:rPr>
          <w:t>ABC Education</w:t>
        </w:r>
      </w:hyperlink>
      <w:r w:rsidR="005E551E" w:rsidRPr="00C7795B">
        <w:rPr>
          <w:rFonts w:eastAsia="Times New Roman" w:cstheme="minorHAnsi"/>
          <w:color w:val="002060"/>
          <w:sz w:val="24"/>
          <w:szCs w:val="24"/>
          <w:lang w:val="en-US" w:eastAsia="en-AU"/>
        </w:rPr>
        <w:t>:</w:t>
      </w:r>
      <w:r w:rsidR="005E551E" w:rsidRPr="00D251E9">
        <w:rPr>
          <w:rFonts w:eastAsia="Times New Roman" w:cstheme="minorHAnsi"/>
          <w:color w:val="000000"/>
          <w:sz w:val="24"/>
          <w:szCs w:val="24"/>
          <w:lang w:val="en-US" w:eastAsia="en-AU"/>
        </w:rPr>
        <w:t xml:space="preserve"> (P – 10) thousands of free educational learning resources, videos, games, multi-media </w:t>
      </w:r>
      <w:proofErr w:type="spellStart"/>
      <w:r w:rsidR="005E551E" w:rsidRPr="00D251E9">
        <w:rPr>
          <w:rFonts w:eastAsia="Times New Roman" w:cstheme="minorHAnsi"/>
          <w:color w:val="000000"/>
          <w:sz w:val="24"/>
          <w:szCs w:val="24"/>
          <w:lang w:val="en-US" w:eastAsia="en-AU"/>
        </w:rPr>
        <w:t>digibooks</w:t>
      </w:r>
      <w:proofErr w:type="spellEnd"/>
      <w:r w:rsidR="005E551E" w:rsidRPr="00D251E9">
        <w:rPr>
          <w:rFonts w:eastAsia="Times New Roman" w:cstheme="minorHAnsi"/>
          <w:color w:val="000000"/>
          <w:sz w:val="24"/>
          <w:szCs w:val="24"/>
          <w:lang w:val="en-US" w:eastAsia="en-AU"/>
        </w:rPr>
        <w:t xml:space="preserve"> and articles; all aligned with the Australian Curriculum:</w:t>
      </w:r>
    </w:p>
    <w:p w14:paraId="70CD6609" w14:textId="77777777" w:rsidR="005E551E" w:rsidRPr="00D251E9" w:rsidRDefault="001A33C4" w:rsidP="005E551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US" w:eastAsia="en-AU"/>
        </w:rPr>
      </w:pPr>
      <w:hyperlink r:id="rId11" w:tgtFrame="_blank" w:history="1">
        <w:r w:rsidR="005E551E" w:rsidRPr="00C7795B">
          <w:rPr>
            <w:rFonts w:eastAsia="Times New Roman" w:cstheme="minorHAnsi"/>
            <w:color w:val="002060"/>
            <w:sz w:val="24"/>
            <w:szCs w:val="24"/>
            <w:lang w:val="en-US" w:eastAsia="en-AU"/>
          </w:rPr>
          <w:t>Money Smart teaching resources</w:t>
        </w:r>
      </w:hyperlink>
      <w:r w:rsidR="005E551E" w:rsidRPr="00D251E9">
        <w:rPr>
          <w:rFonts w:eastAsia="Times New Roman" w:cstheme="minorHAnsi"/>
          <w:color w:val="000000"/>
          <w:sz w:val="24"/>
          <w:szCs w:val="24"/>
          <w:lang w:val="en-US" w:eastAsia="en-AU"/>
        </w:rPr>
        <w:t> (ASIC):</w:t>
      </w:r>
    </w:p>
    <w:p w14:paraId="12D04888" w14:textId="77777777" w:rsidR="005E551E" w:rsidRPr="00D251E9" w:rsidRDefault="005E551E" w:rsidP="005E55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US" w:eastAsia="en-AU"/>
        </w:rPr>
      </w:pPr>
      <w:r w:rsidRPr="00D251E9">
        <w:rPr>
          <w:rFonts w:eastAsia="Times New Roman" w:cstheme="minorHAnsi"/>
          <w:color w:val="000000"/>
          <w:sz w:val="24"/>
          <w:szCs w:val="24"/>
          <w:lang w:val="en-US" w:eastAsia="en-AU"/>
        </w:rPr>
        <w:t>Each unit of work and digital activity has an Australian Curriculum mapping document</w:t>
      </w:r>
    </w:p>
    <w:p w14:paraId="5B7B3430" w14:textId="77777777" w:rsidR="005E551E" w:rsidRDefault="001A33C4" w:rsidP="005E551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US" w:eastAsia="en-AU"/>
        </w:rPr>
      </w:pPr>
      <w:hyperlink r:id="rId12" w:history="1">
        <w:r w:rsidR="005E551E" w:rsidRPr="00C7795B">
          <w:rPr>
            <w:rStyle w:val="Hyperlink"/>
            <w:rFonts w:eastAsia="Times New Roman" w:cstheme="minorHAnsi"/>
            <w:color w:val="002060"/>
            <w:sz w:val="24"/>
            <w:szCs w:val="24"/>
            <w:lang w:val="en-US" w:eastAsia="en-AU"/>
          </w:rPr>
          <w:t>ReSolve</w:t>
        </w:r>
      </w:hyperlink>
      <w:r w:rsidR="005E551E" w:rsidRPr="00D251E9">
        <w:rPr>
          <w:rFonts w:eastAsia="Times New Roman" w:cstheme="minorHAnsi"/>
          <w:color w:val="000000"/>
          <w:sz w:val="24"/>
          <w:szCs w:val="24"/>
          <w:lang w:val="en-US" w:eastAsia="en-AU"/>
        </w:rPr>
        <w:t xml:space="preserve"> Searchable tasks (F-10) with a focus on reasoning and problem-solving </w:t>
      </w:r>
    </w:p>
    <w:p w14:paraId="208E0AC7" w14:textId="77777777" w:rsidR="00BE64C3" w:rsidRDefault="00BE64C3" w:rsidP="005E551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US" w:eastAsia="en-AU"/>
        </w:rPr>
      </w:pPr>
      <w:r w:rsidRPr="0019520A">
        <w:rPr>
          <w:rFonts w:eastAsiaTheme="minorEastAsia"/>
        </w:rPr>
        <w:t>AAMT Top Draw</w:t>
      </w:r>
      <w:r>
        <w:rPr>
          <w:rFonts w:eastAsiaTheme="minorEastAsia"/>
        </w:rPr>
        <w:t>er</w:t>
      </w:r>
      <w:r w:rsidRPr="0019520A">
        <w:rPr>
          <w:rFonts w:eastAsiaTheme="minorEastAsia"/>
        </w:rPr>
        <w:t xml:space="preserve"> - </w:t>
      </w:r>
      <w:hyperlink r:id="rId13" w:history="1">
        <w:r w:rsidRPr="00BE64C3">
          <w:rPr>
            <w:rStyle w:val="Hyperlink"/>
            <w:rFonts w:eastAsiaTheme="minorEastAsia"/>
            <w:color w:val="002060"/>
          </w:rPr>
          <w:t>https://topdrawer.aamt.edu.au/</w:t>
        </w:r>
      </w:hyperlink>
      <w:r>
        <w:rPr>
          <w:rStyle w:val="Hyperlink"/>
          <w:rFonts w:eastAsiaTheme="minorEastAsia"/>
          <w:color w:val="002060"/>
        </w:rPr>
        <w:t xml:space="preserve"> </w:t>
      </w:r>
      <w:proofErr w:type="gramStart"/>
      <w:r w:rsidRPr="00BE64C3">
        <w:rPr>
          <w:rStyle w:val="Hyperlink"/>
          <w:rFonts w:eastAsiaTheme="minorEastAsia"/>
          <w:color w:val="auto"/>
        </w:rPr>
        <w:t>A</w:t>
      </w:r>
      <w:proofErr w:type="gramEnd"/>
      <w:r w:rsidRPr="00BE64C3">
        <w:rPr>
          <w:rStyle w:val="Hyperlink"/>
          <w:rFonts w:eastAsiaTheme="minorEastAsia"/>
          <w:color w:val="auto"/>
        </w:rPr>
        <w:t xml:space="preserve"> resource with support for </w:t>
      </w:r>
      <w:r>
        <w:rPr>
          <w:rStyle w:val="Hyperlink"/>
          <w:rFonts w:eastAsiaTheme="minorEastAsia"/>
          <w:color w:val="auto"/>
        </w:rPr>
        <w:t>fractions; mental computation; geometric reasoning; patterns; reasoning; and statistics.</w:t>
      </w:r>
    </w:p>
    <w:p w14:paraId="04403902" w14:textId="77777777" w:rsidR="005E551E" w:rsidRPr="00BE64C3" w:rsidRDefault="005E551E" w:rsidP="005E551E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color w:val="000000"/>
          <w:sz w:val="24"/>
          <w:szCs w:val="24"/>
          <w:lang w:val="en-US" w:eastAsia="en-AU"/>
        </w:rPr>
      </w:pPr>
      <w:r w:rsidRPr="00BE64C3">
        <w:rPr>
          <w:rFonts w:eastAsia="Times New Roman" w:cstheme="minorHAnsi"/>
          <w:b/>
          <w:i/>
          <w:color w:val="000000"/>
          <w:sz w:val="24"/>
          <w:szCs w:val="24"/>
          <w:lang w:val="en-US" w:eastAsia="en-AU"/>
        </w:rPr>
        <w:t>National (Australian) Education resources:</w:t>
      </w:r>
    </w:p>
    <w:p w14:paraId="2ED7A47F" w14:textId="77777777" w:rsidR="005E551E" w:rsidRPr="00C7795B" w:rsidRDefault="005E551E" w:rsidP="005E551E">
      <w:p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val="en-US" w:eastAsia="en-AU"/>
        </w:rPr>
      </w:pPr>
      <w:r>
        <w:rPr>
          <w:rFonts w:eastAsia="Times New Roman" w:cstheme="minorHAnsi"/>
          <w:color w:val="000000"/>
          <w:sz w:val="24"/>
          <w:szCs w:val="24"/>
          <w:lang w:val="en-US" w:eastAsia="en-AU"/>
        </w:rPr>
        <w:t xml:space="preserve">Victoria:  </w:t>
      </w:r>
      <w:proofErr w:type="gramStart"/>
      <w:r>
        <w:rPr>
          <w:rFonts w:eastAsia="Times New Roman" w:cstheme="minorHAnsi"/>
          <w:color w:val="000000"/>
          <w:sz w:val="24"/>
          <w:szCs w:val="24"/>
          <w:lang w:val="en-US" w:eastAsia="en-AU"/>
        </w:rPr>
        <w:t>FUSE  Primary</w:t>
      </w:r>
      <w:proofErr w:type="gramEnd"/>
      <w:r>
        <w:rPr>
          <w:rFonts w:eastAsia="Times New Roman" w:cstheme="minorHAnsi"/>
          <w:color w:val="000000"/>
          <w:sz w:val="24"/>
          <w:szCs w:val="24"/>
          <w:lang w:val="en-US" w:eastAsia="en-AU"/>
        </w:rPr>
        <w:t xml:space="preserve">:  </w:t>
      </w:r>
      <w:hyperlink r:id="rId14" w:history="1">
        <w:r w:rsidRPr="00C7795B">
          <w:rPr>
            <w:rStyle w:val="Hyperlink"/>
            <w:color w:val="002060"/>
          </w:rPr>
          <w:t>https://fuse.education.vic.gov.au/ResourcePackage/LandingPage?objectId=9c94977a-b0ff-42a9-9170-313badf8d705&amp;SearchScope=Primary</w:t>
        </w:r>
      </w:hyperlink>
      <w:r w:rsidRPr="00C7795B">
        <w:rPr>
          <w:color w:val="002060"/>
        </w:rPr>
        <w:t xml:space="preserve"> </w:t>
      </w:r>
    </w:p>
    <w:p w14:paraId="21CE5A68" w14:textId="77777777" w:rsidR="005E551E" w:rsidRDefault="005E551E" w:rsidP="005E551E">
      <w:pPr>
        <w:spacing w:before="100" w:beforeAutospacing="1" w:after="100" w:afterAutospacing="1" w:line="240" w:lineRule="auto"/>
      </w:pPr>
      <w:r>
        <w:rPr>
          <w:rFonts w:eastAsia="Times New Roman" w:cstheme="minorHAnsi"/>
          <w:color w:val="000000"/>
          <w:sz w:val="24"/>
          <w:szCs w:val="24"/>
          <w:lang w:val="en-US" w:eastAsia="en-AU"/>
        </w:rPr>
        <w:tab/>
      </w:r>
      <w:r w:rsidR="00C7795B">
        <w:rPr>
          <w:rFonts w:eastAsia="Times New Roman" w:cstheme="minorHAnsi"/>
          <w:color w:val="000000"/>
          <w:sz w:val="24"/>
          <w:szCs w:val="24"/>
          <w:lang w:val="en-US" w:eastAsia="en-AU"/>
        </w:rPr>
        <w:t xml:space="preserve">  FUSE  </w:t>
      </w:r>
      <w:r>
        <w:rPr>
          <w:rFonts w:eastAsia="Times New Roman" w:cstheme="minorHAnsi"/>
          <w:color w:val="000000"/>
          <w:sz w:val="24"/>
          <w:szCs w:val="24"/>
          <w:lang w:val="en-US" w:eastAsia="en-AU"/>
        </w:rPr>
        <w:tab/>
        <w:t xml:space="preserve">Secondary: </w:t>
      </w:r>
      <w:hyperlink r:id="rId15" w:history="1">
        <w:r w:rsidRPr="00C7795B">
          <w:rPr>
            <w:rStyle w:val="Hyperlink"/>
            <w:color w:val="002060"/>
          </w:rPr>
          <w:t>https://fuse.education.vic.gov.au/VC/Secondary?mathematics</w:t>
        </w:r>
      </w:hyperlink>
      <w:r w:rsidRPr="00C7795B">
        <w:rPr>
          <w:color w:val="002060"/>
        </w:rPr>
        <w:t xml:space="preserve"> </w:t>
      </w:r>
    </w:p>
    <w:p w14:paraId="046EF917" w14:textId="77777777" w:rsidR="00C7795B" w:rsidRPr="00C7795B" w:rsidRDefault="00C7795B" w:rsidP="00C7795B">
      <w:pPr>
        <w:rPr>
          <w:sz w:val="24"/>
          <w:szCs w:val="24"/>
        </w:rPr>
      </w:pPr>
      <w:r w:rsidRPr="00C7795B">
        <w:rPr>
          <w:sz w:val="24"/>
          <w:szCs w:val="24"/>
        </w:rPr>
        <w:t>South Australia: SA Teachers and Leaders Resource</w:t>
      </w:r>
    </w:p>
    <w:p w14:paraId="30568866" w14:textId="77777777" w:rsidR="00C7795B" w:rsidRPr="00C7795B" w:rsidRDefault="00C7795B" w:rsidP="00C7795B">
      <w:pPr>
        <w:spacing w:after="200" w:line="276" w:lineRule="auto"/>
        <w:rPr>
          <w:sz w:val="24"/>
          <w:szCs w:val="24"/>
        </w:rPr>
      </w:pPr>
      <w:r w:rsidRPr="00C7795B">
        <w:rPr>
          <w:rFonts w:eastAsiaTheme="minorEastAsia"/>
          <w:sz w:val="24"/>
          <w:szCs w:val="24"/>
        </w:rPr>
        <w:t xml:space="preserve">The South Australian Teachers and Leaders Resource site has a great set of ideas and resources to look through - </w:t>
      </w:r>
      <w:hyperlink r:id="rId16" w:history="1">
        <w:r w:rsidRPr="00C7795B">
          <w:rPr>
            <w:rStyle w:val="Hyperlink"/>
            <w:rFonts w:eastAsiaTheme="minorEastAsia"/>
            <w:color w:val="002060"/>
            <w:sz w:val="24"/>
            <w:szCs w:val="24"/>
          </w:rPr>
          <w:t>https://acleadersresource.sa.edu.au/resources/working-with-curriculum/mathematics/</w:t>
        </w:r>
      </w:hyperlink>
      <w:r w:rsidRPr="00C7795B">
        <w:rPr>
          <w:rFonts w:eastAsiaTheme="minorEastAsia"/>
          <w:sz w:val="24"/>
          <w:szCs w:val="24"/>
        </w:rPr>
        <w:t xml:space="preserve"> </w:t>
      </w:r>
    </w:p>
    <w:p w14:paraId="02BB8EDE" w14:textId="77777777" w:rsidR="00C7795B" w:rsidRPr="00C7795B" w:rsidRDefault="00C7795B" w:rsidP="00C7795B">
      <w:pPr>
        <w:spacing w:after="200" w:line="276" w:lineRule="auto"/>
        <w:rPr>
          <w:sz w:val="24"/>
          <w:szCs w:val="24"/>
        </w:rPr>
      </w:pPr>
      <w:r w:rsidRPr="00C7795B">
        <w:rPr>
          <w:sz w:val="24"/>
          <w:szCs w:val="24"/>
        </w:rPr>
        <w:t xml:space="preserve">NSW:  Resources to support Stages 1 to 3 </w:t>
      </w:r>
      <w:hyperlink r:id="rId17" w:history="1">
        <w:r w:rsidRPr="00C7795B">
          <w:rPr>
            <w:rStyle w:val="Hyperlink"/>
            <w:color w:val="002060"/>
            <w:sz w:val="24"/>
            <w:szCs w:val="24"/>
          </w:rPr>
          <w:t>https://education.nsw.gov.au/teaching-and-learning/curriculum/key-learning-areas/mathematics/Early-Stage-1-to-Stage-3/resources</w:t>
        </w:r>
      </w:hyperlink>
    </w:p>
    <w:p w14:paraId="70649E02" w14:textId="77777777" w:rsidR="00C7795B" w:rsidRPr="00C7795B" w:rsidRDefault="00BE64C3" w:rsidP="005E551E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val="en-US" w:eastAsia="en-AU"/>
        </w:rPr>
        <w:t xml:space="preserve">NSW:  </w:t>
      </w:r>
      <w:r w:rsidR="00C7795B" w:rsidRPr="00C7795B">
        <w:rPr>
          <w:rFonts w:eastAsia="Times New Roman" w:cstheme="minorHAnsi"/>
          <w:color w:val="000000"/>
          <w:sz w:val="24"/>
          <w:szCs w:val="24"/>
          <w:lang w:val="en-US" w:eastAsia="en-AU"/>
        </w:rPr>
        <w:t xml:space="preserve">Resources to support Stages 4 and 5: </w:t>
      </w:r>
      <w:hyperlink r:id="rId18" w:history="1">
        <w:r w:rsidR="00C7795B" w:rsidRPr="00C7795B">
          <w:rPr>
            <w:rStyle w:val="Hyperlink"/>
            <w:color w:val="002060"/>
            <w:sz w:val="24"/>
            <w:szCs w:val="24"/>
          </w:rPr>
          <w:t>https://education.nsw.gov.au/teaching-and-learning/curriculum/key-learning-areas/mathematics/Stages-4-and-5/resources</w:t>
        </w:r>
      </w:hyperlink>
      <w:r w:rsidR="00C7795B" w:rsidRPr="00C7795B">
        <w:rPr>
          <w:color w:val="002060"/>
          <w:sz w:val="24"/>
          <w:szCs w:val="24"/>
        </w:rPr>
        <w:t xml:space="preserve"> </w:t>
      </w:r>
    </w:p>
    <w:p w14:paraId="5F0E97E1" w14:textId="77777777" w:rsidR="00C7795B" w:rsidRPr="00C7795B" w:rsidRDefault="00C7795B" w:rsidP="005E551E">
      <w:p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val="en-US" w:eastAsia="en-AU"/>
        </w:rPr>
      </w:pPr>
      <w:r w:rsidRPr="00C7795B">
        <w:rPr>
          <w:sz w:val="24"/>
          <w:szCs w:val="24"/>
        </w:rPr>
        <w:t>Queensland:</w:t>
      </w:r>
      <w:r>
        <w:rPr>
          <w:sz w:val="24"/>
          <w:szCs w:val="24"/>
        </w:rPr>
        <w:t xml:space="preserve"> The Queensland Curriculum and Assessment Authority provides a suite of resources to support teachers from Years P – 10 </w:t>
      </w:r>
      <w:hyperlink r:id="rId19" w:history="1">
        <w:r w:rsidRPr="00C7795B">
          <w:rPr>
            <w:rStyle w:val="Hyperlink"/>
            <w:color w:val="002060"/>
          </w:rPr>
          <w:t>https://www.qcaa.qld.edu.au/p-10/aciq/learning-areas/mathematics/teaching</w:t>
        </w:r>
      </w:hyperlink>
    </w:p>
    <w:p w14:paraId="4DE58BE6" w14:textId="77777777" w:rsidR="00BE64C3" w:rsidRPr="00BE64C3" w:rsidRDefault="00BE64C3" w:rsidP="005E551E">
      <w:pPr>
        <w:spacing w:before="100" w:beforeAutospacing="1" w:after="100" w:afterAutospacing="1" w:line="240" w:lineRule="auto"/>
        <w:rPr>
          <w:b/>
          <w:i/>
          <w:sz w:val="24"/>
          <w:szCs w:val="24"/>
        </w:rPr>
      </w:pPr>
      <w:r w:rsidRPr="00BE64C3">
        <w:rPr>
          <w:b/>
          <w:i/>
          <w:sz w:val="24"/>
          <w:szCs w:val="24"/>
        </w:rPr>
        <w:lastRenderedPageBreak/>
        <w:t>International Sites with a broad spectrum of resources:</w:t>
      </w:r>
    </w:p>
    <w:p w14:paraId="7A34C560" w14:textId="77777777" w:rsidR="005E551E" w:rsidRPr="00D251E9" w:rsidRDefault="001A33C4" w:rsidP="005E551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US" w:eastAsia="en-AU"/>
        </w:rPr>
      </w:pPr>
      <w:hyperlink r:id="rId20" w:tgtFrame="_blank" w:history="1">
        <w:r w:rsidR="005E551E" w:rsidRPr="00BE64C3">
          <w:rPr>
            <w:rFonts w:eastAsia="Times New Roman" w:cstheme="minorHAnsi"/>
            <w:color w:val="002060"/>
            <w:sz w:val="24"/>
            <w:szCs w:val="24"/>
            <w:lang w:val="en-US" w:eastAsia="en-AU"/>
          </w:rPr>
          <w:t>NRICH</w:t>
        </w:r>
      </w:hyperlink>
      <w:r w:rsidR="005E551E" w:rsidRPr="00D251E9">
        <w:rPr>
          <w:rFonts w:eastAsia="Times New Roman" w:cstheme="minorHAnsi"/>
          <w:color w:val="000000"/>
          <w:sz w:val="24"/>
          <w:szCs w:val="24"/>
          <w:lang w:val="en-US" w:eastAsia="en-AU"/>
        </w:rPr>
        <w:t> (UK):</w:t>
      </w:r>
      <w:r w:rsidR="00BE64C3">
        <w:rPr>
          <w:rFonts w:eastAsia="Times New Roman" w:cstheme="minorHAnsi"/>
          <w:color w:val="000000"/>
          <w:sz w:val="24"/>
          <w:szCs w:val="24"/>
          <w:lang w:val="en-US" w:eastAsia="en-AU"/>
        </w:rPr>
        <w:t xml:space="preserve"> (exceptional resources here)</w:t>
      </w:r>
    </w:p>
    <w:p w14:paraId="5584F760" w14:textId="77777777" w:rsidR="005E551E" w:rsidRPr="00D251E9" w:rsidRDefault="005E551E" w:rsidP="005E55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US" w:eastAsia="en-AU"/>
        </w:rPr>
      </w:pPr>
      <w:r w:rsidRPr="00D251E9">
        <w:rPr>
          <w:rFonts w:eastAsia="Times New Roman" w:cstheme="minorHAnsi"/>
          <w:color w:val="000000"/>
          <w:sz w:val="24"/>
          <w:szCs w:val="24"/>
          <w:lang w:val="en-US" w:eastAsia="en-AU"/>
        </w:rPr>
        <w:t>free online mathematics resources for ages covering all stages of schooling</w:t>
      </w:r>
    </w:p>
    <w:p w14:paraId="6912EF52" w14:textId="77777777" w:rsidR="005E551E" w:rsidRPr="00D251E9" w:rsidRDefault="005E551E" w:rsidP="005E55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US" w:eastAsia="en-AU"/>
        </w:rPr>
      </w:pPr>
      <w:r w:rsidRPr="00D251E9">
        <w:rPr>
          <w:rFonts w:eastAsia="Times New Roman" w:cstheme="minorHAnsi"/>
          <w:color w:val="000000"/>
          <w:sz w:val="24"/>
          <w:szCs w:val="24"/>
          <w:lang w:val="en-US" w:eastAsia="en-AU"/>
        </w:rPr>
        <w:t>‘low threshold, high ceiling’ activities focus on developing problem solving, and encourage exploration and discussion</w:t>
      </w:r>
    </w:p>
    <w:p w14:paraId="167407A4" w14:textId="77777777" w:rsidR="00BE64C3" w:rsidRDefault="00BE64C3" w:rsidP="005E551E">
      <w:pPr>
        <w:spacing w:before="100" w:beforeAutospacing="1" w:after="100" w:afterAutospacing="1" w:line="240" w:lineRule="auto"/>
      </w:pPr>
      <w:r>
        <w:t xml:space="preserve">NZ Maths </w:t>
      </w:r>
      <w:hyperlink r:id="rId21" w:history="1">
        <w:r w:rsidRPr="00BE64C3">
          <w:rPr>
            <w:rStyle w:val="Hyperlink"/>
            <w:color w:val="002060"/>
          </w:rPr>
          <w:t>https://nzmaths.co.nz/</w:t>
        </w:r>
      </w:hyperlink>
      <w:r>
        <w:t xml:space="preserve"> well organised and great source of problem solving </w:t>
      </w:r>
    </w:p>
    <w:p w14:paraId="7C55D2CD" w14:textId="77777777" w:rsidR="00BE64C3" w:rsidRDefault="00BE64C3" w:rsidP="005E551E">
      <w:pPr>
        <w:spacing w:before="100" w:beforeAutospacing="1" w:after="100" w:afterAutospacing="1" w:line="240" w:lineRule="auto"/>
      </w:pPr>
      <w:r>
        <w:t xml:space="preserve">NCETM (National Centre for Excellence in the Teaching of Mathematics UK) </w:t>
      </w:r>
      <w:hyperlink r:id="rId22" w:history="1">
        <w:r w:rsidRPr="00BE64C3">
          <w:rPr>
            <w:rStyle w:val="Hyperlink"/>
            <w:color w:val="002060"/>
          </w:rPr>
          <w:t>https://www.ncetm.org.uk/</w:t>
        </w:r>
      </w:hyperlink>
      <w:r>
        <w:t xml:space="preserve"> excellent resources for teaching for mastery</w:t>
      </w:r>
    </w:p>
    <w:p w14:paraId="0384F378" w14:textId="77777777" w:rsidR="005E551E" w:rsidRPr="00D251E9" w:rsidRDefault="001A33C4" w:rsidP="005E551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US" w:eastAsia="en-AU"/>
        </w:rPr>
      </w:pPr>
      <w:hyperlink r:id="rId23" w:tgtFrame="_blank" w:history="1">
        <w:r w:rsidR="005E551E" w:rsidRPr="00BE64C3">
          <w:rPr>
            <w:rFonts w:eastAsia="Times New Roman" w:cstheme="minorHAnsi"/>
            <w:color w:val="002060"/>
            <w:sz w:val="24"/>
            <w:szCs w:val="24"/>
            <w:lang w:val="en-US" w:eastAsia="en-AU"/>
          </w:rPr>
          <w:t>NCTM Illuminations</w:t>
        </w:r>
      </w:hyperlink>
      <w:r w:rsidR="005E551E" w:rsidRPr="00D251E9">
        <w:rPr>
          <w:rFonts w:eastAsia="Times New Roman" w:cstheme="minorHAnsi"/>
          <w:color w:val="000000"/>
          <w:sz w:val="24"/>
          <w:szCs w:val="24"/>
          <w:lang w:val="en-US" w:eastAsia="en-AU"/>
        </w:rPr>
        <w:t> (US):</w:t>
      </w:r>
    </w:p>
    <w:p w14:paraId="1E7CF2C6" w14:textId="77777777" w:rsidR="005E551E" w:rsidRPr="00D251E9" w:rsidRDefault="005E551E" w:rsidP="005E55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US" w:eastAsia="en-AU"/>
        </w:rPr>
      </w:pPr>
      <w:proofErr w:type="gramStart"/>
      <w:r w:rsidRPr="00D251E9">
        <w:rPr>
          <w:rFonts w:eastAsia="Times New Roman" w:cstheme="minorHAnsi"/>
          <w:color w:val="000000"/>
          <w:sz w:val="24"/>
          <w:szCs w:val="24"/>
          <w:lang w:val="en-US" w:eastAsia="en-AU"/>
        </w:rPr>
        <w:t>online</w:t>
      </w:r>
      <w:proofErr w:type="gramEnd"/>
      <w:r w:rsidRPr="00D251E9">
        <w:rPr>
          <w:rFonts w:eastAsia="Times New Roman" w:cstheme="minorHAnsi"/>
          <w:color w:val="000000"/>
          <w:sz w:val="24"/>
          <w:szCs w:val="24"/>
          <w:lang w:val="en-US" w:eastAsia="en-AU"/>
        </w:rPr>
        <w:t xml:space="preserve"> interactive resources for learners and educators to use; searchable and </w:t>
      </w:r>
      <w:proofErr w:type="spellStart"/>
      <w:r w:rsidRPr="00D251E9">
        <w:rPr>
          <w:rFonts w:eastAsia="Times New Roman" w:cstheme="minorHAnsi"/>
          <w:color w:val="000000"/>
          <w:sz w:val="24"/>
          <w:szCs w:val="24"/>
          <w:lang w:val="en-US" w:eastAsia="en-AU"/>
        </w:rPr>
        <w:t>organised</w:t>
      </w:r>
      <w:proofErr w:type="spellEnd"/>
      <w:r w:rsidRPr="00D251E9">
        <w:rPr>
          <w:rFonts w:eastAsia="Times New Roman" w:cstheme="minorHAnsi"/>
          <w:color w:val="000000"/>
          <w:sz w:val="24"/>
          <w:szCs w:val="24"/>
          <w:lang w:val="en-US" w:eastAsia="en-AU"/>
        </w:rPr>
        <w:t xml:space="preserve"> by year level and strand of Mathematics.</w:t>
      </w:r>
    </w:p>
    <w:p w14:paraId="3A7A67E7" w14:textId="77777777" w:rsidR="005E551E" w:rsidRPr="00860534" w:rsidRDefault="005E551E" w:rsidP="005E551E">
      <w:pPr>
        <w:rPr>
          <w:rFonts w:cstheme="minorHAnsi"/>
          <w:b/>
          <w:i/>
          <w:sz w:val="24"/>
          <w:szCs w:val="24"/>
        </w:rPr>
      </w:pPr>
      <w:r w:rsidRPr="00860534">
        <w:rPr>
          <w:rFonts w:cstheme="minorHAnsi"/>
          <w:b/>
          <w:i/>
          <w:sz w:val="24"/>
          <w:szCs w:val="24"/>
        </w:rPr>
        <w:t>Resources with engaging problem-solving and reasoning tasks using visual provocations</w:t>
      </w:r>
    </w:p>
    <w:p w14:paraId="04F0D7D2" w14:textId="77777777" w:rsidR="005E551E" w:rsidRPr="00D251E9" w:rsidRDefault="001A33C4" w:rsidP="005E551E">
      <w:pPr>
        <w:rPr>
          <w:rFonts w:cstheme="minorHAnsi"/>
          <w:sz w:val="24"/>
          <w:szCs w:val="24"/>
        </w:rPr>
      </w:pPr>
      <w:hyperlink r:id="rId24" w:history="1">
        <w:r w:rsidR="005E551E" w:rsidRPr="00BE64C3">
          <w:rPr>
            <w:rStyle w:val="Hyperlink"/>
            <w:rFonts w:cstheme="minorHAnsi"/>
            <w:color w:val="002060"/>
            <w:sz w:val="24"/>
            <w:szCs w:val="24"/>
          </w:rPr>
          <w:t>Which One Doesn’t Belong</w:t>
        </w:r>
      </w:hyperlink>
      <w:r w:rsidR="005E551E" w:rsidRPr="00D251E9">
        <w:rPr>
          <w:rFonts w:cstheme="minorHAnsi"/>
          <w:sz w:val="24"/>
          <w:szCs w:val="24"/>
        </w:rPr>
        <w:t xml:space="preserve"> (US) sets of 4 visuals where the learner must give a reason why each doesn’t belong to the set (P – </w:t>
      </w:r>
      <w:proofErr w:type="gramStart"/>
      <w:r w:rsidR="005E551E" w:rsidRPr="00D251E9">
        <w:rPr>
          <w:rFonts w:cstheme="minorHAnsi"/>
          <w:sz w:val="24"/>
          <w:szCs w:val="24"/>
        </w:rPr>
        <w:t>12</w:t>
      </w:r>
      <w:proofErr w:type="gramEnd"/>
      <w:r w:rsidR="005E551E" w:rsidRPr="00D251E9">
        <w:rPr>
          <w:rFonts w:cstheme="minorHAnsi"/>
          <w:sz w:val="24"/>
          <w:szCs w:val="24"/>
        </w:rPr>
        <w:t>)</w:t>
      </w:r>
    </w:p>
    <w:p w14:paraId="26945108" w14:textId="77777777" w:rsidR="005E551E" w:rsidRPr="00D251E9" w:rsidRDefault="001A33C4" w:rsidP="005E551E">
      <w:pPr>
        <w:rPr>
          <w:rFonts w:cstheme="minorHAnsi"/>
          <w:sz w:val="24"/>
          <w:szCs w:val="24"/>
        </w:rPr>
      </w:pPr>
      <w:hyperlink r:id="rId25" w:history="1">
        <w:r w:rsidR="005E551E" w:rsidRPr="00BE64C3">
          <w:rPr>
            <w:rStyle w:val="Hyperlink"/>
            <w:rFonts w:cstheme="minorHAnsi"/>
            <w:color w:val="002060"/>
            <w:sz w:val="24"/>
            <w:szCs w:val="24"/>
          </w:rPr>
          <w:t>Would You Rather</w:t>
        </w:r>
      </w:hyperlink>
      <w:r w:rsidR="005E551E" w:rsidRPr="00BE64C3">
        <w:rPr>
          <w:rFonts w:cstheme="minorHAnsi"/>
          <w:color w:val="002060"/>
          <w:sz w:val="24"/>
          <w:szCs w:val="24"/>
        </w:rPr>
        <w:t xml:space="preserve"> </w:t>
      </w:r>
      <w:r w:rsidR="005E551E" w:rsidRPr="00D251E9">
        <w:rPr>
          <w:rFonts w:cstheme="minorHAnsi"/>
          <w:sz w:val="24"/>
          <w:szCs w:val="24"/>
        </w:rPr>
        <w:t>(US) Choose between two provocations and decide mathematically which is best (P – 10)</w:t>
      </w:r>
    </w:p>
    <w:p w14:paraId="22F56D29" w14:textId="77777777" w:rsidR="005E551E" w:rsidRPr="00D251E9" w:rsidRDefault="001A33C4" w:rsidP="005E551E">
      <w:pPr>
        <w:rPr>
          <w:rFonts w:cstheme="minorHAnsi"/>
          <w:sz w:val="24"/>
          <w:szCs w:val="24"/>
        </w:rPr>
      </w:pPr>
      <w:hyperlink r:id="rId26" w:history="1">
        <w:r w:rsidR="005E551E" w:rsidRPr="00BE64C3">
          <w:rPr>
            <w:rStyle w:val="Hyperlink"/>
            <w:rFonts w:cstheme="minorHAnsi"/>
            <w:color w:val="002060"/>
            <w:sz w:val="24"/>
            <w:szCs w:val="24"/>
          </w:rPr>
          <w:t>Open-Middle</w:t>
        </w:r>
      </w:hyperlink>
      <w:r w:rsidR="005E551E" w:rsidRPr="00BE64C3">
        <w:rPr>
          <w:rFonts w:cstheme="minorHAnsi"/>
          <w:color w:val="002060"/>
          <w:sz w:val="24"/>
          <w:szCs w:val="24"/>
        </w:rPr>
        <w:t xml:space="preserve"> </w:t>
      </w:r>
      <w:r w:rsidR="005E551E" w:rsidRPr="00D251E9">
        <w:rPr>
          <w:rFonts w:cstheme="minorHAnsi"/>
          <w:sz w:val="24"/>
          <w:szCs w:val="24"/>
        </w:rPr>
        <w:t>(US) A series of searchable tasks in strands many using the 0 – 9 digits in challenges.  All have multiple solutions. (K – 12)</w:t>
      </w:r>
    </w:p>
    <w:p w14:paraId="3C697BC9" w14:textId="77777777" w:rsidR="005E551E" w:rsidRPr="00D251E9" w:rsidRDefault="001A33C4" w:rsidP="005E551E">
      <w:pPr>
        <w:rPr>
          <w:rFonts w:cstheme="minorHAnsi"/>
          <w:sz w:val="24"/>
          <w:szCs w:val="24"/>
        </w:rPr>
      </w:pPr>
      <w:hyperlink r:id="rId27" w:anchor="slide=id.g34d3ccf053_0_2697" w:history="1">
        <w:r w:rsidR="005E551E" w:rsidRPr="00BE64C3">
          <w:rPr>
            <w:rStyle w:val="Hyperlink"/>
            <w:rFonts w:cstheme="minorHAnsi"/>
            <w:color w:val="002060"/>
            <w:sz w:val="24"/>
            <w:szCs w:val="24"/>
          </w:rPr>
          <w:t>Convince Me That</w:t>
        </w:r>
      </w:hyperlink>
      <w:r w:rsidR="005E551E" w:rsidRPr="00BE64C3">
        <w:rPr>
          <w:rFonts w:cstheme="minorHAnsi"/>
          <w:color w:val="002060"/>
          <w:sz w:val="24"/>
          <w:szCs w:val="24"/>
        </w:rPr>
        <w:t xml:space="preserve"> </w:t>
      </w:r>
      <w:r w:rsidR="005E551E" w:rsidRPr="00D251E9">
        <w:rPr>
          <w:rFonts w:cstheme="minorHAnsi"/>
          <w:sz w:val="24"/>
          <w:szCs w:val="24"/>
        </w:rPr>
        <w:t xml:space="preserve">(US) </w:t>
      </w:r>
      <w:proofErr w:type="gramStart"/>
      <w:r w:rsidR="005E551E" w:rsidRPr="00D251E9">
        <w:rPr>
          <w:rFonts w:cstheme="minorHAnsi"/>
          <w:sz w:val="24"/>
          <w:szCs w:val="24"/>
        </w:rPr>
        <w:t>A</w:t>
      </w:r>
      <w:proofErr w:type="gramEnd"/>
      <w:r w:rsidR="005E551E" w:rsidRPr="00D251E9">
        <w:rPr>
          <w:rFonts w:cstheme="minorHAnsi"/>
          <w:sz w:val="24"/>
          <w:szCs w:val="24"/>
        </w:rPr>
        <w:t xml:space="preserve"> series of </w:t>
      </w:r>
      <w:proofErr w:type="spellStart"/>
      <w:r w:rsidR="005E551E" w:rsidRPr="00D251E9">
        <w:rPr>
          <w:rFonts w:cstheme="minorHAnsi"/>
          <w:sz w:val="24"/>
          <w:szCs w:val="24"/>
        </w:rPr>
        <w:t>powerpoint</w:t>
      </w:r>
      <w:proofErr w:type="spellEnd"/>
      <w:r w:rsidR="005E551E" w:rsidRPr="00D251E9">
        <w:rPr>
          <w:rFonts w:cstheme="minorHAnsi"/>
          <w:sz w:val="24"/>
          <w:szCs w:val="24"/>
        </w:rPr>
        <w:t xml:space="preserve"> slides with a provocation per slide. (K – 10)</w:t>
      </w:r>
    </w:p>
    <w:p w14:paraId="35BEA935" w14:textId="77777777" w:rsidR="005E551E" w:rsidRPr="00D251E9" w:rsidRDefault="001A33C4" w:rsidP="005E551E">
      <w:pPr>
        <w:rPr>
          <w:rFonts w:cstheme="minorHAnsi"/>
          <w:sz w:val="24"/>
          <w:szCs w:val="24"/>
        </w:rPr>
      </w:pPr>
      <w:hyperlink r:id="rId28" w:history="1">
        <w:r w:rsidR="005E551E" w:rsidRPr="00BE64C3">
          <w:rPr>
            <w:rStyle w:val="Hyperlink"/>
            <w:rFonts w:cstheme="minorHAnsi"/>
            <w:color w:val="002060"/>
            <w:sz w:val="24"/>
            <w:szCs w:val="24"/>
          </w:rPr>
          <w:t>Math Talks</w:t>
        </w:r>
      </w:hyperlink>
      <w:r w:rsidR="005E551E" w:rsidRPr="00BE64C3">
        <w:rPr>
          <w:rFonts w:cstheme="minorHAnsi"/>
          <w:color w:val="002060"/>
          <w:sz w:val="24"/>
          <w:szCs w:val="24"/>
        </w:rPr>
        <w:t xml:space="preserve"> </w:t>
      </w:r>
      <w:r w:rsidR="005E551E" w:rsidRPr="00D251E9">
        <w:rPr>
          <w:rFonts w:cstheme="minorHAnsi"/>
          <w:sz w:val="24"/>
          <w:szCs w:val="24"/>
        </w:rPr>
        <w:t>(also includes Pattern Talks) A series of provocations with examples of students responses – some correct others with misconceptions – very good discussion starters (4 - 10)</w:t>
      </w:r>
    </w:p>
    <w:p w14:paraId="6E6E3243" w14:textId="77777777" w:rsidR="005E551E" w:rsidRPr="00D251E9" w:rsidRDefault="001A33C4" w:rsidP="005E551E">
      <w:pPr>
        <w:rPr>
          <w:rFonts w:cstheme="minorHAnsi"/>
          <w:sz w:val="24"/>
          <w:szCs w:val="24"/>
        </w:rPr>
      </w:pPr>
      <w:hyperlink r:id="rId29" w:history="1">
        <w:r w:rsidR="005E551E" w:rsidRPr="00BE64C3">
          <w:rPr>
            <w:rStyle w:val="Hyperlink"/>
            <w:rFonts w:cstheme="minorHAnsi"/>
            <w:color w:val="002060"/>
            <w:sz w:val="24"/>
            <w:szCs w:val="24"/>
          </w:rPr>
          <w:t>Same Surface, Different Deep Structure</w:t>
        </w:r>
      </w:hyperlink>
      <w:r w:rsidR="005E551E" w:rsidRPr="00D251E9">
        <w:rPr>
          <w:rFonts w:cstheme="minorHAnsi"/>
          <w:sz w:val="24"/>
          <w:szCs w:val="24"/>
        </w:rPr>
        <w:t xml:space="preserve"> (SSDD) (US) Searchable problems with a gentle entry problem and then associated more demanding aspects explored. (5 - 12)</w:t>
      </w:r>
    </w:p>
    <w:p w14:paraId="148B36A5" w14:textId="77777777" w:rsidR="005E551E" w:rsidRPr="00D251E9" w:rsidRDefault="001A33C4" w:rsidP="005E551E">
      <w:pPr>
        <w:rPr>
          <w:rFonts w:cstheme="minorHAnsi"/>
          <w:sz w:val="24"/>
          <w:szCs w:val="24"/>
        </w:rPr>
      </w:pPr>
      <w:hyperlink r:id="rId30" w:history="1">
        <w:r w:rsidR="005E551E" w:rsidRPr="00021C2E">
          <w:rPr>
            <w:rStyle w:val="Hyperlink"/>
            <w:rFonts w:cstheme="minorHAnsi"/>
            <w:color w:val="002060"/>
            <w:sz w:val="24"/>
            <w:szCs w:val="24"/>
          </w:rPr>
          <w:t>Math for Love</w:t>
        </w:r>
      </w:hyperlink>
      <w:r w:rsidR="005E551E" w:rsidRPr="00D251E9">
        <w:rPr>
          <w:rFonts w:cstheme="minorHAnsi"/>
          <w:sz w:val="24"/>
          <w:szCs w:val="24"/>
        </w:rPr>
        <w:t xml:space="preserve"> (US) Range of engaging challenges and many games based learning opportunities (K – 10)</w:t>
      </w:r>
    </w:p>
    <w:p w14:paraId="3BBC069F" w14:textId="77777777" w:rsidR="005E551E" w:rsidRDefault="001A33C4" w:rsidP="005E551E">
      <w:pPr>
        <w:rPr>
          <w:rFonts w:cstheme="minorHAnsi"/>
          <w:sz w:val="24"/>
          <w:szCs w:val="24"/>
        </w:rPr>
      </w:pPr>
      <w:hyperlink r:id="rId31" w:history="1">
        <w:r w:rsidR="005E551E" w:rsidRPr="00BE64C3">
          <w:rPr>
            <w:rStyle w:val="Hyperlink"/>
            <w:rFonts w:cstheme="minorHAnsi"/>
            <w:color w:val="002060"/>
            <w:sz w:val="24"/>
            <w:szCs w:val="24"/>
          </w:rPr>
          <w:t>Visualpatterns.org</w:t>
        </w:r>
      </w:hyperlink>
      <w:r w:rsidR="005E551E" w:rsidRPr="00D251E9">
        <w:rPr>
          <w:rFonts w:cstheme="minorHAnsi"/>
          <w:sz w:val="24"/>
          <w:szCs w:val="24"/>
        </w:rPr>
        <w:t xml:space="preserve"> (US) A set of pattern growth problems great for thinking algebraically to continue patterns and find rules (K – 10)</w:t>
      </w:r>
    </w:p>
    <w:p w14:paraId="3756E1D2" w14:textId="2372D5C7" w:rsidR="009142E0" w:rsidRDefault="001A33C4" w:rsidP="005E551E">
      <w:pPr>
        <w:rPr>
          <w:rFonts w:cstheme="minorHAnsi"/>
          <w:sz w:val="24"/>
          <w:szCs w:val="24"/>
        </w:rPr>
      </w:pPr>
      <w:hyperlink r:id="rId32" w:history="1">
        <w:r w:rsidR="009142E0" w:rsidRPr="009142E0">
          <w:rPr>
            <w:rStyle w:val="Hyperlink"/>
            <w:rFonts w:cstheme="minorHAnsi"/>
            <w:color w:val="002060"/>
            <w:sz w:val="24"/>
            <w:szCs w:val="24"/>
          </w:rPr>
          <w:t>Estimation 180</w:t>
        </w:r>
      </w:hyperlink>
      <w:r w:rsidR="009142E0">
        <w:rPr>
          <w:rFonts w:cstheme="minorHAnsi"/>
          <w:color w:val="002060"/>
          <w:sz w:val="24"/>
          <w:szCs w:val="24"/>
        </w:rPr>
        <w:t xml:space="preserve"> </w:t>
      </w:r>
      <w:r w:rsidR="009142E0" w:rsidRPr="009142E0">
        <w:rPr>
          <w:rFonts w:cstheme="minorHAnsi"/>
          <w:sz w:val="24"/>
          <w:szCs w:val="24"/>
        </w:rPr>
        <w:t>Activities to support measurement estimation</w:t>
      </w:r>
    </w:p>
    <w:p w14:paraId="0780074B" w14:textId="09303E5A" w:rsidR="00861885" w:rsidRPr="009142E0" w:rsidRDefault="001A33C4" w:rsidP="005E551E">
      <w:pPr>
        <w:rPr>
          <w:rFonts w:cstheme="minorHAnsi"/>
          <w:color w:val="002060"/>
          <w:sz w:val="24"/>
          <w:szCs w:val="24"/>
        </w:rPr>
      </w:pPr>
      <w:hyperlink r:id="rId33" w:history="1">
        <w:r w:rsidR="00861885" w:rsidRPr="00861885">
          <w:rPr>
            <w:rStyle w:val="Hyperlink"/>
            <w:rFonts w:cstheme="minorHAnsi"/>
            <w:color w:val="002060"/>
            <w:sz w:val="24"/>
            <w:szCs w:val="24"/>
          </w:rPr>
          <w:t xml:space="preserve">Think Mathematically </w:t>
        </w:r>
      </w:hyperlink>
      <w:r w:rsidR="00861885" w:rsidRPr="00861885">
        <w:rPr>
          <w:rFonts w:cstheme="minorHAnsi"/>
          <w:sz w:val="24"/>
          <w:szCs w:val="24"/>
        </w:rPr>
        <w:t xml:space="preserve"> Mark Chubb great sets of ideas and activities</w:t>
      </w:r>
    </w:p>
    <w:p w14:paraId="1B2209E3" w14:textId="77777777" w:rsidR="00021C2E" w:rsidRDefault="00021C2E" w:rsidP="005E551E">
      <w:pPr>
        <w:rPr>
          <w:rFonts w:cstheme="minorHAnsi"/>
          <w:sz w:val="24"/>
          <w:szCs w:val="24"/>
        </w:rPr>
      </w:pPr>
    </w:p>
    <w:p w14:paraId="03E1FFB8" w14:textId="77777777" w:rsidR="00021C2E" w:rsidRDefault="00021C2E" w:rsidP="005E551E">
      <w:pPr>
        <w:rPr>
          <w:rFonts w:cstheme="minorHAnsi"/>
          <w:sz w:val="24"/>
          <w:szCs w:val="24"/>
        </w:rPr>
      </w:pPr>
    </w:p>
    <w:p w14:paraId="101BD671" w14:textId="77777777" w:rsidR="00021C2E" w:rsidRDefault="00021C2E" w:rsidP="005E551E">
      <w:pPr>
        <w:rPr>
          <w:rFonts w:cstheme="minorHAnsi"/>
          <w:sz w:val="24"/>
          <w:szCs w:val="24"/>
        </w:rPr>
      </w:pPr>
    </w:p>
    <w:p w14:paraId="16FE610E" w14:textId="77777777" w:rsidR="005E551E" w:rsidRPr="00021C2E" w:rsidRDefault="00021C2E" w:rsidP="005E551E">
      <w:pPr>
        <w:rPr>
          <w:rFonts w:cstheme="minorHAnsi"/>
          <w:b/>
          <w:i/>
          <w:sz w:val="24"/>
          <w:szCs w:val="24"/>
        </w:rPr>
      </w:pPr>
      <w:r w:rsidRPr="00021C2E">
        <w:rPr>
          <w:rFonts w:cstheme="minorHAnsi"/>
          <w:b/>
          <w:i/>
          <w:sz w:val="24"/>
          <w:szCs w:val="24"/>
        </w:rPr>
        <w:t>Technology Focussed Sites</w:t>
      </w:r>
    </w:p>
    <w:p w14:paraId="37DE0BCF" w14:textId="77777777" w:rsidR="00021C2E" w:rsidRDefault="001A33C4" w:rsidP="005E551E">
      <w:pPr>
        <w:rPr>
          <w:rFonts w:cstheme="minorHAnsi"/>
          <w:sz w:val="24"/>
          <w:szCs w:val="24"/>
        </w:rPr>
      </w:pPr>
      <w:hyperlink r:id="rId34" w:history="1">
        <w:proofErr w:type="spellStart"/>
        <w:r w:rsidR="00021C2E" w:rsidRPr="00021C2E">
          <w:rPr>
            <w:rStyle w:val="Hyperlink"/>
            <w:rFonts w:cstheme="minorHAnsi"/>
            <w:color w:val="002060"/>
            <w:sz w:val="24"/>
            <w:szCs w:val="24"/>
          </w:rPr>
          <w:t>Desmos</w:t>
        </w:r>
        <w:proofErr w:type="spellEnd"/>
      </w:hyperlink>
      <w:r w:rsidR="00021C2E">
        <w:rPr>
          <w:rFonts w:cstheme="minorHAnsi"/>
          <w:sz w:val="24"/>
          <w:szCs w:val="24"/>
        </w:rPr>
        <w:t xml:space="preserve"> significant resources and access to powerful graphing software</w:t>
      </w:r>
    </w:p>
    <w:p w14:paraId="5C77E71A" w14:textId="77777777" w:rsidR="00021C2E" w:rsidRDefault="001A33C4" w:rsidP="005E551E">
      <w:pPr>
        <w:rPr>
          <w:rFonts w:cstheme="minorHAnsi"/>
          <w:sz w:val="24"/>
          <w:szCs w:val="24"/>
        </w:rPr>
      </w:pPr>
      <w:hyperlink r:id="rId35" w:history="1">
        <w:proofErr w:type="spellStart"/>
        <w:r w:rsidR="00021C2E">
          <w:rPr>
            <w:rStyle w:val="Hyperlink"/>
            <w:rFonts w:cstheme="minorHAnsi"/>
            <w:color w:val="002060"/>
            <w:sz w:val="24"/>
            <w:szCs w:val="24"/>
          </w:rPr>
          <w:t>G</w:t>
        </w:r>
        <w:r w:rsidR="00021C2E" w:rsidRPr="00021C2E">
          <w:rPr>
            <w:rStyle w:val="Hyperlink"/>
            <w:rFonts w:cstheme="minorHAnsi"/>
            <w:color w:val="002060"/>
            <w:sz w:val="24"/>
            <w:szCs w:val="24"/>
          </w:rPr>
          <w:t>e</w:t>
        </w:r>
        <w:r w:rsidR="00021C2E">
          <w:rPr>
            <w:rStyle w:val="Hyperlink"/>
            <w:rFonts w:cstheme="minorHAnsi"/>
            <w:color w:val="002060"/>
            <w:sz w:val="24"/>
            <w:szCs w:val="24"/>
          </w:rPr>
          <w:t>o</w:t>
        </w:r>
        <w:r w:rsidR="00021C2E" w:rsidRPr="00021C2E">
          <w:rPr>
            <w:rStyle w:val="Hyperlink"/>
            <w:rFonts w:cstheme="minorHAnsi"/>
            <w:color w:val="002060"/>
            <w:sz w:val="24"/>
            <w:szCs w:val="24"/>
          </w:rPr>
          <w:t>gebra</w:t>
        </w:r>
        <w:proofErr w:type="spellEnd"/>
      </w:hyperlink>
      <w:r w:rsidR="00021C2E" w:rsidRPr="00021C2E">
        <w:rPr>
          <w:rFonts w:cstheme="minorHAnsi"/>
          <w:color w:val="002060"/>
          <w:sz w:val="24"/>
          <w:szCs w:val="24"/>
        </w:rPr>
        <w:t xml:space="preserve"> </w:t>
      </w:r>
      <w:r w:rsidR="00021C2E" w:rsidRPr="00021C2E">
        <w:rPr>
          <w:rFonts w:cstheme="minorHAnsi"/>
          <w:sz w:val="24"/>
          <w:szCs w:val="24"/>
        </w:rPr>
        <w:t>graphing capabilities and many dynamic simulations</w:t>
      </w:r>
    </w:p>
    <w:p w14:paraId="7EE9C7A7" w14:textId="77777777" w:rsidR="00021C2E" w:rsidRDefault="001A33C4" w:rsidP="005E551E">
      <w:pPr>
        <w:rPr>
          <w:rFonts w:cstheme="minorHAnsi"/>
          <w:sz w:val="24"/>
          <w:szCs w:val="24"/>
        </w:rPr>
      </w:pPr>
      <w:hyperlink r:id="rId36" w:history="1">
        <w:r w:rsidR="00021C2E" w:rsidRPr="00021C2E">
          <w:rPr>
            <w:rStyle w:val="Hyperlink"/>
            <w:rFonts w:cstheme="minorHAnsi"/>
            <w:color w:val="002060"/>
            <w:sz w:val="24"/>
            <w:szCs w:val="24"/>
          </w:rPr>
          <w:t>Casio</w:t>
        </w:r>
      </w:hyperlink>
      <w:r w:rsidR="00021C2E">
        <w:rPr>
          <w:rFonts w:cstheme="minorHAnsi"/>
          <w:sz w:val="24"/>
          <w:szCs w:val="24"/>
        </w:rPr>
        <w:t xml:space="preserve"> calculator technology and classroom resources</w:t>
      </w:r>
    </w:p>
    <w:p w14:paraId="699D517E" w14:textId="77777777" w:rsidR="00021C2E" w:rsidRDefault="001A33C4" w:rsidP="005E551E">
      <w:pPr>
        <w:rPr>
          <w:rFonts w:cstheme="minorHAnsi"/>
          <w:sz w:val="24"/>
          <w:szCs w:val="24"/>
        </w:rPr>
      </w:pPr>
      <w:hyperlink r:id="rId37" w:history="1">
        <w:r w:rsidR="00021C2E" w:rsidRPr="00B94F5E">
          <w:rPr>
            <w:rStyle w:val="Hyperlink"/>
            <w:rFonts w:cstheme="minorHAnsi"/>
            <w:color w:val="002060"/>
            <w:sz w:val="24"/>
            <w:szCs w:val="24"/>
          </w:rPr>
          <w:t>Texas Instruments</w:t>
        </w:r>
      </w:hyperlink>
      <w:r w:rsidR="00021C2E">
        <w:rPr>
          <w:rFonts w:cstheme="minorHAnsi"/>
          <w:sz w:val="24"/>
          <w:szCs w:val="24"/>
        </w:rPr>
        <w:t xml:space="preserve"> </w:t>
      </w:r>
      <w:r w:rsidR="00B94F5E">
        <w:rPr>
          <w:rFonts w:cstheme="minorHAnsi"/>
          <w:sz w:val="24"/>
          <w:szCs w:val="24"/>
        </w:rPr>
        <w:t>lots of teacher and student support</w:t>
      </w:r>
    </w:p>
    <w:p w14:paraId="534C4A7B" w14:textId="77777777" w:rsidR="00B94F5E" w:rsidRDefault="00B94F5E" w:rsidP="005E55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Virtual Manipulatives:</w:t>
      </w:r>
    </w:p>
    <w:p w14:paraId="30D22641" w14:textId="77777777" w:rsidR="00B94F5E" w:rsidRDefault="00B94F5E" w:rsidP="005E551E">
      <w:r>
        <w:rPr>
          <w:rFonts w:cstheme="minorHAnsi"/>
          <w:sz w:val="24"/>
          <w:szCs w:val="24"/>
        </w:rPr>
        <w:t xml:space="preserve">Dice (4-sided to 20-sided) </w:t>
      </w:r>
      <w:hyperlink r:id="rId38" w:history="1">
        <w:r w:rsidRPr="00B94F5E">
          <w:rPr>
            <w:rStyle w:val="Hyperlink"/>
            <w:color w:val="002060"/>
          </w:rPr>
          <w:t>http://a.teall.info/dice/</w:t>
        </w:r>
      </w:hyperlink>
      <w:r>
        <w:t xml:space="preserve"> </w:t>
      </w:r>
    </w:p>
    <w:p w14:paraId="09124FBA" w14:textId="77777777" w:rsidR="00B94F5E" w:rsidRDefault="00B94F5E" w:rsidP="005E551E">
      <w:r>
        <w:t xml:space="preserve">Pattern Blocks </w:t>
      </w:r>
      <w:hyperlink r:id="rId39" w:history="1">
        <w:r w:rsidRPr="00B94F5E">
          <w:rPr>
            <w:rStyle w:val="Hyperlink"/>
            <w:color w:val="002060"/>
          </w:rPr>
          <w:t>https://apps.mathlearningcenter.org/pattern-shapes/</w:t>
        </w:r>
      </w:hyperlink>
      <w:r>
        <w:t xml:space="preserve"> </w:t>
      </w:r>
    </w:p>
    <w:p w14:paraId="1E894A52" w14:textId="77777777" w:rsidR="00B94F5E" w:rsidRDefault="00B94F5E" w:rsidP="005E551E">
      <w:r>
        <w:t>Spinners (</w:t>
      </w:r>
      <w:proofErr w:type="spellStart"/>
      <w:r>
        <w:t>NRich</w:t>
      </w:r>
      <w:proofErr w:type="spellEnd"/>
      <w:r>
        <w:t xml:space="preserve"> </w:t>
      </w:r>
      <w:hyperlink r:id="rId40" w:history="1">
        <w:r w:rsidRPr="00B94F5E">
          <w:rPr>
            <w:rStyle w:val="Hyperlink"/>
            <w:color w:val="002060"/>
          </w:rPr>
          <w:t>https://nrich.maths.org/6717</w:t>
        </w:r>
      </w:hyperlink>
      <w:proofErr w:type="gramStart"/>
      <w:r>
        <w:t>)  NCTM</w:t>
      </w:r>
      <w:proofErr w:type="gramEnd"/>
      <w:r>
        <w:t xml:space="preserve"> (</w:t>
      </w:r>
      <w:hyperlink r:id="rId41" w:history="1">
        <w:r w:rsidRPr="00B94F5E">
          <w:rPr>
            <w:rStyle w:val="Hyperlink"/>
            <w:color w:val="002060"/>
          </w:rPr>
          <w:t>https://www.nctm.org/adjustablespinner/</w:t>
        </w:r>
      </w:hyperlink>
      <w:r>
        <w:t>)</w:t>
      </w:r>
    </w:p>
    <w:p w14:paraId="13F4E4AA" w14:textId="77777777" w:rsidR="00B94F5E" w:rsidRDefault="00B94F5E" w:rsidP="005E551E">
      <w:r>
        <w:t xml:space="preserve">Coin Toss </w:t>
      </w:r>
      <w:hyperlink r:id="rId42" w:history="1">
        <w:r>
          <w:rPr>
            <w:rStyle w:val="Hyperlink"/>
          </w:rPr>
          <w:t>https://www.random.org/coins/</w:t>
        </w:r>
      </w:hyperlink>
    </w:p>
    <w:p w14:paraId="34F4FC11" w14:textId="77777777" w:rsidR="00B94F5E" w:rsidRDefault="00B94F5E" w:rsidP="005E551E">
      <w:pPr>
        <w:rPr>
          <w:color w:val="002060"/>
        </w:rPr>
      </w:pPr>
      <w:r>
        <w:t xml:space="preserve">Playing </w:t>
      </w:r>
      <w:r w:rsidRPr="00B94F5E">
        <w:t>Cards</w:t>
      </w:r>
      <w:r w:rsidRPr="00B94F5E">
        <w:rPr>
          <w:color w:val="002060"/>
        </w:rPr>
        <w:t xml:space="preserve"> </w:t>
      </w:r>
      <w:hyperlink r:id="rId43" w:history="1">
        <w:r w:rsidRPr="00B94F5E">
          <w:rPr>
            <w:rStyle w:val="Hyperlink"/>
            <w:color w:val="002060"/>
          </w:rPr>
          <w:t>https://www.random.org/playing-cards/?cards=5&amp;decks=1&amp;spades=on&amp;hearts=on&amp;diamonds=on&amp;clubs=on&amp;aces=on&amp;twos=on&amp;threes=on&amp;fours=on&amp;fives=on&amp;sixes=on&amp;sevens=on&amp;eights=on&amp;nines=on&amp;tens=on&amp;remaining=on</w:t>
        </w:r>
      </w:hyperlink>
    </w:p>
    <w:p w14:paraId="3576D565" w14:textId="77777777" w:rsidR="00B94F5E" w:rsidRDefault="00B94F5E" w:rsidP="005E551E">
      <w:pPr>
        <w:rPr>
          <w:color w:val="002060"/>
        </w:rPr>
      </w:pPr>
      <w:r w:rsidRPr="00B94F5E">
        <w:t xml:space="preserve">Isometric Drawing Tool: NCTM </w:t>
      </w:r>
      <w:hyperlink r:id="rId44" w:history="1">
        <w:r w:rsidRPr="00B94F5E">
          <w:rPr>
            <w:rStyle w:val="Hyperlink"/>
            <w:color w:val="002060"/>
          </w:rPr>
          <w:t>https://www.nctm.org/Classroom-Resources/Illuminations/Interactives/Isometric-Drawing-Tool/</w:t>
        </w:r>
      </w:hyperlink>
    </w:p>
    <w:p w14:paraId="2AE54687" w14:textId="77777777" w:rsidR="009142E0" w:rsidRPr="00860534" w:rsidRDefault="00B94F5E" w:rsidP="005E551E">
      <w:pPr>
        <w:rPr>
          <w:color w:val="002060"/>
        </w:rPr>
      </w:pPr>
      <w:r w:rsidRPr="00B94F5E">
        <w:t xml:space="preserve">Large collection of tools from Toy Theatre </w:t>
      </w:r>
      <w:hyperlink r:id="rId45" w:history="1">
        <w:r w:rsidRPr="00B94F5E">
          <w:rPr>
            <w:rStyle w:val="Hyperlink"/>
            <w:color w:val="002060"/>
          </w:rPr>
          <w:t>https://toytheater.com/category/teacher-tools/virtual-manipulatives/</w:t>
        </w:r>
      </w:hyperlink>
    </w:p>
    <w:p w14:paraId="38CF83C8" w14:textId="77777777" w:rsidR="00B94F5E" w:rsidRPr="00B94F5E" w:rsidRDefault="00B94F5E" w:rsidP="005E551E">
      <w:pPr>
        <w:rPr>
          <w:b/>
          <w:i/>
          <w:sz w:val="24"/>
          <w:szCs w:val="24"/>
        </w:rPr>
      </w:pPr>
      <w:r w:rsidRPr="00B94F5E">
        <w:rPr>
          <w:b/>
          <w:i/>
          <w:sz w:val="24"/>
          <w:szCs w:val="24"/>
        </w:rPr>
        <w:t>Subscription Required Sites (Fees required)</w:t>
      </w:r>
    </w:p>
    <w:p w14:paraId="0BFF683A" w14:textId="69B76358" w:rsidR="009142E0" w:rsidRDefault="00B94F5E" w:rsidP="005E551E">
      <w:pPr>
        <w:rPr>
          <w:color w:val="002060"/>
        </w:rPr>
      </w:pPr>
      <w:r w:rsidRPr="00B94F5E">
        <w:rPr>
          <w:rFonts w:cstheme="minorHAnsi"/>
          <w:sz w:val="24"/>
          <w:szCs w:val="24"/>
        </w:rPr>
        <w:t>Maths 300 excellent set of stimulating lessons worth talking about!  Annual fee required</w:t>
      </w:r>
      <w:r w:rsidR="009142E0">
        <w:rPr>
          <w:rFonts w:cstheme="minorHAnsi"/>
          <w:sz w:val="24"/>
          <w:szCs w:val="24"/>
        </w:rPr>
        <w:t>.</w:t>
      </w:r>
      <w:r w:rsidRPr="00B94F5E">
        <w:rPr>
          <w:rFonts w:cstheme="minorHAnsi"/>
          <w:sz w:val="24"/>
          <w:szCs w:val="24"/>
        </w:rPr>
        <w:t xml:space="preserve"> Australian made.</w:t>
      </w:r>
      <w:r>
        <w:rPr>
          <w:rFonts w:cstheme="minorHAnsi"/>
          <w:sz w:val="24"/>
          <w:szCs w:val="24"/>
        </w:rPr>
        <w:t xml:space="preserve"> </w:t>
      </w:r>
      <w:hyperlink r:id="rId46" w:history="1">
        <w:r w:rsidRPr="00B94F5E">
          <w:rPr>
            <w:rStyle w:val="Hyperlink"/>
            <w:color w:val="002060"/>
          </w:rPr>
          <w:t>https://maths300.com/</w:t>
        </w:r>
      </w:hyperlink>
      <w:r w:rsidRPr="00B94F5E">
        <w:rPr>
          <w:color w:val="002060"/>
        </w:rPr>
        <w:t xml:space="preserve"> </w:t>
      </w:r>
    </w:p>
    <w:p w14:paraId="3B6B22AD" w14:textId="11B0E2DA" w:rsidR="00D23502" w:rsidRDefault="001A33C4" w:rsidP="005E551E">
      <w:pPr>
        <w:rPr>
          <w:color w:val="002060"/>
        </w:rPr>
      </w:pPr>
      <w:hyperlink r:id="rId47" w:history="1">
        <w:r w:rsidR="00D23502" w:rsidRPr="00D23502">
          <w:rPr>
            <w:rStyle w:val="Hyperlink"/>
            <w:color w:val="002060"/>
          </w:rPr>
          <w:t>Mathematics Task Centre</w:t>
        </w:r>
      </w:hyperlink>
      <w:r w:rsidR="00D23502">
        <w:rPr>
          <w:color w:val="002060"/>
        </w:rPr>
        <w:t xml:space="preserve"> </w:t>
      </w:r>
      <w:r w:rsidR="00D23502">
        <w:t>from the developers of many of the Maths 300 suite a further set of tasks available with subscription.</w:t>
      </w:r>
    </w:p>
    <w:p w14:paraId="604E2101" w14:textId="77777777" w:rsidR="00B94F5E" w:rsidRPr="009142E0" w:rsidRDefault="009142E0" w:rsidP="005E551E">
      <w:pPr>
        <w:rPr>
          <w:rFonts w:cstheme="minorHAnsi"/>
          <w:b/>
          <w:i/>
          <w:sz w:val="24"/>
          <w:szCs w:val="24"/>
        </w:rPr>
      </w:pPr>
      <w:r w:rsidRPr="009142E0">
        <w:rPr>
          <w:rFonts w:cstheme="minorHAnsi"/>
          <w:b/>
          <w:i/>
          <w:sz w:val="24"/>
          <w:szCs w:val="24"/>
        </w:rPr>
        <w:t>Sites with Tasks and Philosophy</w:t>
      </w:r>
    </w:p>
    <w:p w14:paraId="30551C73" w14:textId="77777777" w:rsidR="005E551E" w:rsidRPr="00D251E9" w:rsidRDefault="001A33C4" w:rsidP="005E551E">
      <w:pPr>
        <w:rPr>
          <w:rFonts w:cstheme="minorHAnsi"/>
          <w:sz w:val="24"/>
          <w:szCs w:val="24"/>
        </w:rPr>
      </w:pPr>
      <w:hyperlink r:id="rId48" w:history="1">
        <w:proofErr w:type="spellStart"/>
        <w:r w:rsidR="005E551E" w:rsidRPr="00021C2E">
          <w:rPr>
            <w:rStyle w:val="Hyperlink"/>
            <w:rFonts w:cstheme="minorHAnsi"/>
            <w:color w:val="002060"/>
            <w:sz w:val="24"/>
            <w:szCs w:val="24"/>
          </w:rPr>
          <w:t>Youcubed</w:t>
        </w:r>
        <w:proofErr w:type="spellEnd"/>
      </w:hyperlink>
      <w:r w:rsidR="005E551E" w:rsidRPr="00021C2E">
        <w:rPr>
          <w:rFonts w:cstheme="minorHAnsi"/>
          <w:color w:val="002060"/>
          <w:sz w:val="24"/>
          <w:szCs w:val="24"/>
        </w:rPr>
        <w:t xml:space="preserve"> </w:t>
      </w:r>
      <w:r w:rsidR="005E551E" w:rsidRPr="00D251E9">
        <w:rPr>
          <w:rFonts w:cstheme="minorHAnsi"/>
          <w:sz w:val="24"/>
          <w:szCs w:val="24"/>
        </w:rPr>
        <w:t xml:space="preserve">(US) home of Jo </w:t>
      </w:r>
      <w:proofErr w:type="spellStart"/>
      <w:r w:rsidR="005E551E" w:rsidRPr="00D251E9">
        <w:rPr>
          <w:rFonts w:cstheme="minorHAnsi"/>
          <w:sz w:val="24"/>
          <w:szCs w:val="24"/>
        </w:rPr>
        <w:t>Boaler</w:t>
      </w:r>
      <w:proofErr w:type="spellEnd"/>
      <w:r w:rsidR="005E551E" w:rsidRPr="00D251E9">
        <w:rPr>
          <w:rFonts w:cstheme="minorHAnsi"/>
          <w:sz w:val="24"/>
          <w:szCs w:val="24"/>
        </w:rPr>
        <w:t xml:space="preserve"> and a Maths growth mindset.  Many engaging tasks organised in Year levels. (P – 10)</w:t>
      </w:r>
    </w:p>
    <w:p w14:paraId="4C312FA2" w14:textId="3D8B6E3B" w:rsidR="009142E0" w:rsidRDefault="001A33C4" w:rsidP="009142E0">
      <w:pPr>
        <w:rPr>
          <w:rFonts w:cstheme="minorHAnsi"/>
          <w:sz w:val="24"/>
          <w:szCs w:val="24"/>
        </w:rPr>
      </w:pPr>
      <w:hyperlink r:id="rId49" w:history="1">
        <w:r w:rsidR="009142E0" w:rsidRPr="00021C2E">
          <w:rPr>
            <w:rStyle w:val="Hyperlink"/>
            <w:rFonts w:cstheme="minorHAnsi"/>
            <w:color w:val="002060"/>
            <w:sz w:val="24"/>
            <w:szCs w:val="24"/>
          </w:rPr>
          <w:t>Math for Love</w:t>
        </w:r>
      </w:hyperlink>
      <w:r w:rsidR="009142E0" w:rsidRPr="00D251E9">
        <w:rPr>
          <w:rFonts w:cstheme="minorHAnsi"/>
          <w:sz w:val="24"/>
          <w:szCs w:val="24"/>
        </w:rPr>
        <w:t xml:space="preserve"> (US) Range of engaging challenges and many games based learning opportunities (K – 10)</w:t>
      </w:r>
    </w:p>
    <w:p w14:paraId="2910B416" w14:textId="3E33F128" w:rsidR="00D23502" w:rsidRDefault="00D23502" w:rsidP="009142E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Mathematics Task Centre: </w:t>
      </w:r>
      <w:hyperlink r:id="rId50" w:history="1">
        <w:r w:rsidRPr="00D23502">
          <w:rPr>
            <w:rStyle w:val="Hyperlink"/>
            <w:rFonts w:cstheme="minorHAnsi"/>
            <w:color w:val="002060"/>
            <w:sz w:val="24"/>
            <w:szCs w:val="24"/>
          </w:rPr>
          <w:t>Maths at Home Support</w:t>
        </w:r>
      </w:hyperlink>
      <w:r>
        <w:rPr>
          <w:rFonts w:cstheme="minorHAnsi"/>
          <w:sz w:val="24"/>
          <w:szCs w:val="24"/>
        </w:rPr>
        <w:t xml:space="preserve"> great site developed to support home learning from the people who brought us Maths 300 – Doug Williams and Charlie </w:t>
      </w:r>
      <w:proofErr w:type="spellStart"/>
      <w:r>
        <w:rPr>
          <w:rFonts w:cstheme="minorHAnsi"/>
          <w:sz w:val="24"/>
          <w:szCs w:val="24"/>
        </w:rPr>
        <w:t>Lovatt</w:t>
      </w:r>
      <w:proofErr w:type="spellEnd"/>
      <w:r>
        <w:rPr>
          <w:rFonts w:cstheme="minorHAnsi"/>
          <w:sz w:val="24"/>
          <w:szCs w:val="24"/>
        </w:rPr>
        <w:t>. Maths At Home Support opens up free tasks from the extensive Mathematics Task Centre Suite.</w:t>
      </w:r>
    </w:p>
    <w:p w14:paraId="616B69A9" w14:textId="1A0E6FDF" w:rsidR="00C639AB" w:rsidRDefault="00C639AB" w:rsidP="00C639AB">
      <w:r>
        <w:t xml:space="preserve">Dr Paul Swan (WA Maths Educator)-lots of really good games and activities </w:t>
      </w:r>
    </w:p>
    <w:p w14:paraId="470330DC" w14:textId="0CDEA7A6" w:rsidR="00C639AB" w:rsidRPr="00C639AB" w:rsidRDefault="001A33C4" w:rsidP="00C639AB">
      <w:pPr>
        <w:rPr>
          <w:rFonts w:ascii="Calibri" w:hAnsi="Calibri" w:cs="Calibri"/>
          <w:color w:val="002060"/>
          <w:sz w:val="24"/>
          <w:szCs w:val="24"/>
          <w:shd w:val="clear" w:color="auto" w:fill="FFFFFF"/>
        </w:rPr>
      </w:pPr>
      <w:hyperlink r:id="rId51" w:history="1">
        <w:r w:rsidR="00C639AB" w:rsidRPr="00C639AB">
          <w:rPr>
            <w:rStyle w:val="Hyperlink"/>
            <w:rFonts w:ascii="Calibri" w:hAnsi="Calibri" w:cs="Calibri"/>
            <w:color w:val="002060"/>
            <w:sz w:val="24"/>
            <w:szCs w:val="24"/>
            <w:shd w:val="clear" w:color="auto" w:fill="FFFFFF"/>
          </w:rPr>
          <w:t>https://drpaulswan.com.au/planning/</w:t>
        </w:r>
      </w:hyperlink>
    </w:p>
    <w:p w14:paraId="35411671" w14:textId="212C8B6A" w:rsidR="00C639AB" w:rsidRPr="00C639AB" w:rsidRDefault="001A33C4" w:rsidP="00C639AB">
      <w:pPr>
        <w:rPr>
          <w:rFonts w:ascii="Calibri" w:hAnsi="Calibri" w:cs="Calibri"/>
          <w:color w:val="002060"/>
          <w:sz w:val="24"/>
          <w:szCs w:val="24"/>
          <w:shd w:val="clear" w:color="auto" w:fill="FFFFFF"/>
        </w:rPr>
      </w:pPr>
      <w:hyperlink r:id="rId52" w:history="1">
        <w:r w:rsidR="00C639AB" w:rsidRPr="00C639AB">
          <w:rPr>
            <w:rStyle w:val="Hyperlink"/>
            <w:rFonts w:ascii="Calibri" w:hAnsi="Calibri" w:cs="Calibri"/>
            <w:color w:val="002060"/>
            <w:sz w:val="24"/>
            <w:szCs w:val="24"/>
            <w:shd w:val="clear" w:color="auto" w:fill="FFFFFF"/>
          </w:rPr>
          <w:t>https://drpaulswan.com.au/product-category/games/</w:t>
        </w:r>
      </w:hyperlink>
    </w:p>
    <w:p w14:paraId="26EF372D" w14:textId="5B809D36" w:rsidR="00C639AB" w:rsidRPr="00C639AB" w:rsidRDefault="001A33C4" w:rsidP="00C639AB">
      <w:pPr>
        <w:rPr>
          <w:rFonts w:ascii="Calibri" w:hAnsi="Calibri" w:cs="Calibri"/>
          <w:color w:val="002060"/>
          <w:sz w:val="24"/>
          <w:szCs w:val="24"/>
          <w:bdr w:val="none" w:sz="0" w:space="0" w:color="auto" w:frame="1"/>
          <w:shd w:val="clear" w:color="auto" w:fill="FFFFFF"/>
        </w:rPr>
      </w:pPr>
      <w:hyperlink r:id="rId53" w:history="1">
        <w:r w:rsidR="00C639AB" w:rsidRPr="00C639AB">
          <w:rPr>
            <w:rStyle w:val="Hyperlink"/>
            <w:rFonts w:ascii="Calibri" w:hAnsi="Calibri" w:cs="Calibri"/>
            <w:color w:val="002060"/>
            <w:sz w:val="24"/>
            <w:szCs w:val="24"/>
            <w:bdr w:val="none" w:sz="0" w:space="0" w:color="auto" w:frame="1"/>
            <w:shd w:val="clear" w:color="auto" w:fill="FFFFFF"/>
          </w:rPr>
          <w:t>https://drpaulswan.com.au/number-resources/</w:t>
        </w:r>
      </w:hyperlink>
    </w:p>
    <w:p w14:paraId="4224809B" w14:textId="5578D017" w:rsidR="00C639AB" w:rsidRDefault="00C639AB" w:rsidP="00C639AB">
      <w:pPr>
        <w:rPr>
          <w:rStyle w:val="Hyperlink"/>
          <w:rFonts w:ascii="Calibri" w:hAnsi="Calibri" w:cs="Calibri"/>
          <w:color w:val="002060"/>
          <w:sz w:val="24"/>
          <w:szCs w:val="24"/>
        </w:rPr>
      </w:pPr>
      <w:r w:rsidRPr="00C639AB">
        <w:rPr>
          <w:rFonts w:ascii="Calibri" w:hAnsi="Calibri" w:cs="Calibri"/>
          <w:color w:val="002060"/>
          <w:sz w:val="24"/>
          <w:szCs w:val="24"/>
        </w:rPr>
        <w:t xml:space="preserve"> </w:t>
      </w:r>
      <w:hyperlink r:id="rId54" w:history="1">
        <w:r w:rsidRPr="00C639AB">
          <w:rPr>
            <w:rStyle w:val="Hyperlink"/>
            <w:rFonts w:ascii="Calibri" w:hAnsi="Calibri" w:cs="Calibri"/>
            <w:color w:val="002060"/>
            <w:sz w:val="24"/>
            <w:szCs w:val="24"/>
          </w:rPr>
          <w:t>https://drpaulswan.com.au/teaching-at-home/</w:t>
        </w:r>
      </w:hyperlink>
    </w:p>
    <w:p w14:paraId="67490605" w14:textId="77777777" w:rsidR="00C639AB" w:rsidRDefault="001A33C4" w:rsidP="005E551E">
      <w:pPr>
        <w:rPr>
          <w:rFonts w:ascii="Calibri" w:hAnsi="Calibri" w:cs="Calibri"/>
          <w:color w:val="002060"/>
          <w:sz w:val="24"/>
          <w:szCs w:val="24"/>
        </w:rPr>
      </w:pPr>
      <w:hyperlink r:id="rId55" w:history="1">
        <w:r w:rsidR="00C639AB" w:rsidRPr="00C639AB">
          <w:rPr>
            <w:rStyle w:val="Hyperlink"/>
            <w:rFonts w:ascii="Calibri" w:hAnsi="Calibri" w:cs="Calibri"/>
            <w:color w:val="002060"/>
            <w:sz w:val="24"/>
            <w:szCs w:val="24"/>
          </w:rPr>
          <w:t xml:space="preserve">Peter </w:t>
        </w:r>
        <w:proofErr w:type="spellStart"/>
        <w:r w:rsidR="00C639AB" w:rsidRPr="00C639AB">
          <w:rPr>
            <w:rStyle w:val="Hyperlink"/>
            <w:rFonts w:ascii="Calibri" w:hAnsi="Calibri" w:cs="Calibri"/>
            <w:color w:val="002060"/>
            <w:sz w:val="24"/>
            <w:szCs w:val="24"/>
          </w:rPr>
          <w:t>Liljedahl</w:t>
        </w:r>
        <w:proofErr w:type="spellEnd"/>
      </w:hyperlink>
      <w:r w:rsidR="00C639AB">
        <w:rPr>
          <w:rFonts w:ascii="Calibri" w:hAnsi="Calibri" w:cs="Calibri"/>
          <w:color w:val="002060"/>
          <w:sz w:val="24"/>
          <w:szCs w:val="24"/>
        </w:rPr>
        <w:t xml:space="preserve"> – </w:t>
      </w:r>
      <w:r w:rsidR="00C639AB" w:rsidRPr="00C639AB">
        <w:rPr>
          <w:rFonts w:ascii="Calibri" w:hAnsi="Calibri" w:cs="Calibri"/>
          <w:sz w:val="24"/>
          <w:szCs w:val="24"/>
        </w:rPr>
        <w:t>building thinking classrooms and using vertical whiteboards</w:t>
      </w:r>
    </w:p>
    <w:p w14:paraId="2ED1722C" w14:textId="7FD3469E" w:rsidR="005E551E" w:rsidRPr="00C639AB" w:rsidRDefault="005E551E" w:rsidP="005E551E">
      <w:pPr>
        <w:rPr>
          <w:rFonts w:ascii="Calibri" w:hAnsi="Calibri" w:cs="Calibri"/>
          <w:color w:val="002060"/>
          <w:sz w:val="24"/>
          <w:szCs w:val="24"/>
        </w:rPr>
      </w:pPr>
      <w:r w:rsidRPr="009142E0">
        <w:rPr>
          <w:rFonts w:cstheme="minorHAnsi"/>
          <w:b/>
          <w:i/>
          <w:sz w:val="24"/>
          <w:szCs w:val="24"/>
        </w:rPr>
        <w:t>Extension and enrichment opportunities</w:t>
      </w:r>
    </w:p>
    <w:p w14:paraId="3415C306" w14:textId="77777777" w:rsidR="005E551E" w:rsidRPr="00D251E9" w:rsidRDefault="001A33C4" w:rsidP="005E551E">
      <w:pPr>
        <w:rPr>
          <w:rFonts w:cstheme="minorHAnsi"/>
          <w:sz w:val="24"/>
          <w:szCs w:val="24"/>
        </w:rPr>
      </w:pPr>
      <w:hyperlink r:id="rId56" w:history="1">
        <w:r w:rsidR="005E551E" w:rsidRPr="009142E0">
          <w:rPr>
            <w:rStyle w:val="Hyperlink"/>
            <w:rFonts w:cstheme="minorHAnsi"/>
            <w:color w:val="002060"/>
            <w:sz w:val="24"/>
            <w:szCs w:val="24"/>
          </w:rPr>
          <w:t>Australian Maths Trust</w:t>
        </w:r>
      </w:hyperlink>
      <w:r w:rsidR="005E551E" w:rsidRPr="009142E0">
        <w:rPr>
          <w:rFonts w:cstheme="minorHAnsi"/>
          <w:color w:val="002060"/>
          <w:sz w:val="24"/>
          <w:szCs w:val="24"/>
        </w:rPr>
        <w:t xml:space="preserve"> </w:t>
      </w:r>
      <w:r w:rsidR="005E551E" w:rsidRPr="00D251E9">
        <w:rPr>
          <w:rFonts w:cstheme="minorHAnsi"/>
          <w:sz w:val="24"/>
          <w:szCs w:val="24"/>
        </w:rPr>
        <w:t xml:space="preserve">AMT (AUS) The Sandpit is a set of challenging problems for Years 3 – 12 that </w:t>
      </w:r>
      <w:r w:rsidR="005E551E">
        <w:rPr>
          <w:rFonts w:cstheme="minorHAnsi"/>
          <w:sz w:val="24"/>
          <w:szCs w:val="24"/>
        </w:rPr>
        <w:t>are freely available as are some other</w:t>
      </w:r>
      <w:r w:rsidR="005E551E" w:rsidRPr="00D251E9">
        <w:rPr>
          <w:rFonts w:cstheme="minorHAnsi"/>
          <w:sz w:val="24"/>
          <w:szCs w:val="24"/>
        </w:rPr>
        <w:t xml:space="preserve"> resources from the AM</w:t>
      </w:r>
      <w:r w:rsidR="005E551E">
        <w:rPr>
          <w:rFonts w:cstheme="minorHAnsi"/>
          <w:sz w:val="24"/>
          <w:szCs w:val="24"/>
        </w:rPr>
        <w:t>T</w:t>
      </w:r>
      <w:r w:rsidR="005E551E" w:rsidRPr="00D251E9">
        <w:rPr>
          <w:rFonts w:cstheme="minorHAnsi"/>
          <w:sz w:val="24"/>
          <w:szCs w:val="24"/>
        </w:rPr>
        <w:t>.  Others, such as the Maths Challenge, Maths Enrichment or the annual Australian Mathematics Competition have a cost.</w:t>
      </w:r>
    </w:p>
    <w:p w14:paraId="41E78A22" w14:textId="77777777" w:rsidR="005E551E" w:rsidRPr="00D251E9" w:rsidRDefault="005E551E" w:rsidP="005E551E">
      <w:pPr>
        <w:rPr>
          <w:rFonts w:cstheme="minorHAnsi"/>
        </w:rPr>
      </w:pPr>
    </w:p>
    <w:sectPr w:rsidR="005E551E" w:rsidRPr="00D25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47B3"/>
    <w:multiLevelType w:val="multilevel"/>
    <w:tmpl w:val="C8B8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96008"/>
    <w:multiLevelType w:val="multilevel"/>
    <w:tmpl w:val="DA5E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5716A"/>
    <w:multiLevelType w:val="hybridMultilevel"/>
    <w:tmpl w:val="9760BCDE"/>
    <w:lvl w:ilvl="0" w:tplc="064A86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AF494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E5C1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2CF9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2AB07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4C0C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6FFF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8669C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CFAC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336F55"/>
    <w:multiLevelType w:val="multilevel"/>
    <w:tmpl w:val="A698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4D0BCB"/>
    <w:multiLevelType w:val="multilevel"/>
    <w:tmpl w:val="2FEC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1E"/>
    <w:rsid w:val="00021C2E"/>
    <w:rsid w:val="001A33C4"/>
    <w:rsid w:val="001F145F"/>
    <w:rsid w:val="00294F79"/>
    <w:rsid w:val="005E551E"/>
    <w:rsid w:val="00860534"/>
    <w:rsid w:val="00861885"/>
    <w:rsid w:val="009142E0"/>
    <w:rsid w:val="00B94F5E"/>
    <w:rsid w:val="00BE64C3"/>
    <w:rsid w:val="00C639AB"/>
    <w:rsid w:val="00C7795B"/>
    <w:rsid w:val="00D23502"/>
    <w:rsid w:val="00F5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2982"/>
  <w15:chartTrackingRefBased/>
  <w15:docId w15:val="{0F5C482F-4184-49DB-941E-FD1BC0E7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51E"/>
    <w:rPr>
      <w:strike w:val="0"/>
      <w:dstrike w:val="0"/>
      <w:color w:val="444444"/>
      <w:u w:val="none"/>
      <w:effect w:val="none"/>
    </w:rPr>
  </w:style>
  <w:style w:type="character" w:styleId="HTMLCite">
    <w:name w:val="HTML Cite"/>
    <w:basedOn w:val="DefaultParagraphFont"/>
    <w:uiPriority w:val="99"/>
    <w:semiHidden/>
    <w:unhideWhenUsed/>
    <w:rsid w:val="00C639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opdrawer.aamt.edu.au/" TargetMode="External"/><Relationship Id="rId18" Type="http://schemas.openxmlformats.org/officeDocument/2006/relationships/hyperlink" Target="https://education.nsw.gov.au/teaching-and-learning/curriculum/key-learning-areas/mathematics/Stages-4-and-5/resources" TargetMode="External"/><Relationship Id="rId26" Type="http://schemas.openxmlformats.org/officeDocument/2006/relationships/hyperlink" Target="https://www.openmiddle.com/" TargetMode="External"/><Relationship Id="rId39" Type="http://schemas.openxmlformats.org/officeDocument/2006/relationships/hyperlink" Target="https://apps.mathlearningcenter.org/pattern-shapes/" TargetMode="External"/><Relationship Id="rId21" Type="http://schemas.openxmlformats.org/officeDocument/2006/relationships/hyperlink" Target="https://nzmaths.co.nz/" TargetMode="External"/><Relationship Id="rId34" Type="http://schemas.openxmlformats.org/officeDocument/2006/relationships/hyperlink" Target="https://www.desmos.com/calculator" TargetMode="External"/><Relationship Id="rId42" Type="http://schemas.openxmlformats.org/officeDocument/2006/relationships/hyperlink" Target="https://www.random.org/coins/" TargetMode="External"/><Relationship Id="rId47" Type="http://schemas.openxmlformats.org/officeDocument/2006/relationships/hyperlink" Target="http://mathematicscentre.com/taskcentre/" TargetMode="External"/><Relationship Id="rId50" Type="http://schemas.openxmlformats.org/officeDocument/2006/relationships/hyperlink" Target="http://www.bom.gov.au/tas/forecasts/hobart.shtmlhttp:/www.mathematicscentre.com/news.htm" TargetMode="External"/><Relationship Id="rId55" Type="http://schemas.openxmlformats.org/officeDocument/2006/relationships/hyperlink" Target="http://www.peterliljedahl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resolve.edu.au/" TargetMode="External"/><Relationship Id="rId17" Type="http://schemas.openxmlformats.org/officeDocument/2006/relationships/hyperlink" Target="https://education.nsw.gov.au/teaching-and-learning/curriculum/key-learning-areas/mathematics/Early-Stage-1-to-Stage-3/resources" TargetMode="External"/><Relationship Id="rId25" Type="http://schemas.openxmlformats.org/officeDocument/2006/relationships/hyperlink" Target="http://www.wouldyourathermath.com/would-you-rather-38-2/" TargetMode="External"/><Relationship Id="rId33" Type="http://schemas.openxmlformats.org/officeDocument/2006/relationships/hyperlink" Target="https://buildingmathematicians.wordpress.com/author/markchubb3/" TargetMode="External"/><Relationship Id="rId38" Type="http://schemas.openxmlformats.org/officeDocument/2006/relationships/hyperlink" Target="http://a.teall.info/dice/" TargetMode="External"/><Relationship Id="rId46" Type="http://schemas.openxmlformats.org/officeDocument/2006/relationships/hyperlink" Target="https://maths300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cleadersresource.sa.edu.au/resources/working-with-curriculum/mathematics/" TargetMode="External"/><Relationship Id="rId20" Type="http://schemas.openxmlformats.org/officeDocument/2006/relationships/hyperlink" Target="https://nrich.maths.org/" TargetMode="External"/><Relationship Id="rId29" Type="http://schemas.openxmlformats.org/officeDocument/2006/relationships/hyperlink" Target="https://ssddproblems.com/" TargetMode="External"/><Relationship Id="rId41" Type="http://schemas.openxmlformats.org/officeDocument/2006/relationships/hyperlink" Target="https://www.nctm.org/adjustablespinner/" TargetMode="External"/><Relationship Id="rId54" Type="http://schemas.openxmlformats.org/officeDocument/2006/relationships/hyperlink" Target="https://drpaulswan.com.au/teaching-at-hom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oneysmart.gov.au/" TargetMode="External"/><Relationship Id="rId24" Type="http://schemas.openxmlformats.org/officeDocument/2006/relationships/hyperlink" Target="http://wodb.ca/index.html" TargetMode="External"/><Relationship Id="rId32" Type="http://schemas.openxmlformats.org/officeDocument/2006/relationships/hyperlink" Target="http://www.estimation180.com/" TargetMode="External"/><Relationship Id="rId37" Type="http://schemas.openxmlformats.org/officeDocument/2006/relationships/hyperlink" Target="https://education.ti.com/en-au" TargetMode="External"/><Relationship Id="rId40" Type="http://schemas.openxmlformats.org/officeDocument/2006/relationships/hyperlink" Target="https://nrich.maths.org/6717" TargetMode="External"/><Relationship Id="rId45" Type="http://schemas.openxmlformats.org/officeDocument/2006/relationships/hyperlink" Target="https://toytheater.com/category/teacher-tools/virtual-manipulatives/" TargetMode="External"/><Relationship Id="rId53" Type="http://schemas.openxmlformats.org/officeDocument/2006/relationships/hyperlink" Target="https://drpaulswan.com.au/number-resources/" TargetMode="Externa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fuse.education.vic.gov.au/VC/Secondary?mathematics" TargetMode="External"/><Relationship Id="rId23" Type="http://schemas.openxmlformats.org/officeDocument/2006/relationships/hyperlink" Target="https://illuminations.nctm.org/Search.aspx?view=search&amp;type=ac" TargetMode="External"/><Relationship Id="rId28" Type="http://schemas.openxmlformats.org/officeDocument/2006/relationships/hyperlink" Target="http://www.mathtalks.net/nt-5-8.html" TargetMode="External"/><Relationship Id="rId36" Type="http://schemas.openxmlformats.org/officeDocument/2006/relationships/hyperlink" Target="http://www.casio.edu.shriro.com.au/" TargetMode="External"/><Relationship Id="rId49" Type="http://schemas.openxmlformats.org/officeDocument/2006/relationships/hyperlink" Target="https://mathforlove.com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education.abc.net.au/home" TargetMode="External"/><Relationship Id="rId19" Type="http://schemas.openxmlformats.org/officeDocument/2006/relationships/hyperlink" Target="https://www.qcaa.qld.edu.au/p-10/aciq/learning-areas/mathematics/teaching" TargetMode="External"/><Relationship Id="rId31" Type="http://schemas.openxmlformats.org/officeDocument/2006/relationships/hyperlink" Target="http://www.visualpatterns.org/" TargetMode="External"/><Relationship Id="rId44" Type="http://schemas.openxmlformats.org/officeDocument/2006/relationships/hyperlink" Target="https://www.nctm.org/Classroom-Resources/Illuminations/Interactives/Isometric-Drawing-Tool/" TargetMode="External"/><Relationship Id="rId52" Type="http://schemas.openxmlformats.org/officeDocument/2006/relationships/hyperlink" Target="https://drpaulswan.com.au/product-category/gam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cootle.edu.au/ec/acSubject?name=%22Mathematics%22" TargetMode="External"/><Relationship Id="rId14" Type="http://schemas.openxmlformats.org/officeDocument/2006/relationships/hyperlink" Target="https://fuse.education.vic.gov.au/ResourcePackage/LandingPage?objectId=9c94977a-b0ff-42a9-9170-313badf8d705&amp;SearchScope=Primary" TargetMode="External"/><Relationship Id="rId22" Type="http://schemas.openxmlformats.org/officeDocument/2006/relationships/hyperlink" Target="https://www.ncetm.org.uk/" TargetMode="External"/><Relationship Id="rId27" Type="http://schemas.openxmlformats.org/officeDocument/2006/relationships/hyperlink" Target="https://docs.google.com/presentation/d/1_kMfjsrEGWtNbWT-nwrzbfe5WB3C_u6vo3PvFquZA5I/edit" TargetMode="External"/><Relationship Id="rId30" Type="http://schemas.openxmlformats.org/officeDocument/2006/relationships/hyperlink" Target="https://mathforlove.com/" TargetMode="External"/><Relationship Id="rId35" Type="http://schemas.openxmlformats.org/officeDocument/2006/relationships/hyperlink" Target="https://www.geogebra.org/?lang=en-AU" TargetMode="External"/><Relationship Id="rId43" Type="http://schemas.openxmlformats.org/officeDocument/2006/relationships/hyperlink" Target="https://www.random.org/playing-cards/?cards=5&amp;decks=1&amp;spades=on&amp;hearts=on&amp;diamonds=on&amp;clubs=on&amp;aces=on&amp;twos=on&amp;threes=on&amp;fours=on&amp;fives=on&amp;sixes=on&amp;sevens=on&amp;eights=on&amp;nines=on&amp;tens=on&amp;remaining=on" TargetMode="External"/><Relationship Id="rId48" Type="http://schemas.openxmlformats.org/officeDocument/2006/relationships/hyperlink" Target="https://www.youcubed.org/" TargetMode="External"/><Relationship Id="rId56" Type="http://schemas.openxmlformats.org/officeDocument/2006/relationships/hyperlink" Target="https://www.amt.edu.au/sandpit" TargetMode="External"/><Relationship Id="rId8" Type="http://schemas.openxmlformats.org/officeDocument/2006/relationships/hyperlink" Target="https://www.australiancurriculum.edu.au/f-10-curriculum/mathematics/" TargetMode="External"/><Relationship Id="rId51" Type="http://schemas.openxmlformats.org/officeDocument/2006/relationships/hyperlink" Target="https://drpaulswan.com.au/planning/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72DB3CFFACD43AD575101F93B73B2" ma:contentTypeVersion="13" ma:contentTypeDescription="Create a new document." ma:contentTypeScope="" ma:versionID="211b54e624da24faf849615ce7fbd57f">
  <xsd:schema xmlns:xsd="http://www.w3.org/2001/XMLSchema" xmlns:xs="http://www.w3.org/2001/XMLSchema" xmlns:p="http://schemas.microsoft.com/office/2006/metadata/properties" xmlns:ns3="7a5dd3ba-243c-4109-9a34-76a1590bf1dc" xmlns:ns4="26ae99c4-217d-472d-beab-c3461b4b026d" targetNamespace="http://schemas.microsoft.com/office/2006/metadata/properties" ma:root="true" ma:fieldsID="225004d37ecb75a6d1f78d336b7b0d23" ns3:_="" ns4:_="">
    <xsd:import namespace="7a5dd3ba-243c-4109-9a34-76a1590bf1dc"/>
    <xsd:import namespace="26ae99c4-217d-472d-beab-c3461b4b02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dd3ba-243c-4109-9a34-76a1590bf1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e99c4-217d-472d-beab-c3461b4b0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079299-726A-4DB0-867C-37A994D7F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dd3ba-243c-4109-9a34-76a1590bf1dc"/>
    <ds:schemaRef ds:uri="26ae99c4-217d-472d-beab-c3461b4b0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8AE79-864A-4D1C-9442-03B516A32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3BB41-B994-4613-AF0A-1112D5CDE6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Tabart, Paul W</dc:creator>
  <cp:keywords/>
  <dc:description/>
  <cp:lastModifiedBy>Wright, Vanessa A</cp:lastModifiedBy>
  <cp:revision>2</cp:revision>
  <dcterms:created xsi:type="dcterms:W3CDTF">2020-04-22T03:03:00Z</dcterms:created>
  <dcterms:modified xsi:type="dcterms:W3CDTF">2020-04-22T03:03:00Z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0x01010069272DB3CFFACD43AD575101F93B73B2</vt:lpwstr>
  </property>
</Properties>
</file>